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736953" w14:paraId="5730CDC0" w14:textId="7D0E4BE2">
      <w:pPr>
        <w:ind w:left="0"/>
        <w:jc w:val="center"/>
        <w:rPr>
          <w:color w:val="808080" w:themeColor="background1" w:themeShade="80"/>
          <w:sz w:val="40"/>
          <w:szCs w:val="40"/>
        </w:rPr>
      </w:pPr>
      <w:bookmarkStart w:name="_Hlk189139016" w:id="0"/>
      <w:r>
        <w:rPr>
          <w:color w:val="808080" w:themeColor="background1" w:themeShade="80"/>
          <w:sz w:val="40"/>
          <w:szCs w:val="40"/>
        </w:rPr>
        <w:t xml:space="preserve">SECCIÓN 04: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5468E6">
        <w:rPr>
          <w:color w:val="808080" w:themeColor="background1" w:themeShade="80"/>
          <w:sz w:val="40"/>
          <w:szCs w:val="40"/>
        </w:rPr>
        <w:t xml:space="preserve">ELÉCTRICO </w:t>
      </w:r>
      <w:bookmarkEnd w:id="0"/>
      <w:r w:rsidR="005468E6">
        <w:rPr>
          <w:color w:val="808080" w:themeColor="background1" w:themeShade="80"/>
          <w:sz w:val="40"/>
          <w:szCs w:val="40"/>
        </w:rPr>
        <w:t>SUBESTACIÓN</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Pr="00B45E90" w:rsidR="00B9586B" w:rsidP="00E6143D" w:rsidRDefault="00B9586B" w14:paraId="790CEB54" w14:textId="77777777">
      <w:pPr>
        <w:rPr>
          <w:color w:val="808080" w:themeColor="background1" w:themeShade="80"/>
        </w:rPr>
      </w:pPr>
    </w:p>
    <w:p w:rsidRPr="00661525" w:rsidR="002A4A85" w:rsidP="002A4A85" w:rsidRDefault="000C4AE4" w14:paraId="2F59B5EF" w14:textId="62B35D00">
      <w:pPr>
        <w:ind w:left="0"/>
        <w:jc w:val="center"/>
        <w:rPr>
          <w:color w:val="808080" w:themeColor="background1" w:themeShade="80"/>
          <w:sz w:val="32"/>
          <w:szCs w:val="32"/>
        </w:rPr>
      </w:pPr>
      <w:r w:rsidRPr="00661525">
        <w:rPr>
          <w:color w:val="808080" w:themeColor="background1" w:themeShade="80"/>
          <w:sz w:val="32"/>
          <w:szCs w:val="32"/>
        </w:rPr>
        <w:t>ETG_</w:t>
      </w:r>
      <w:r w:rsidRPr="00661525" w:rsidR="00C15A99">
        <w:rPr>
          <w:color w:val="808080" w:themeColor="background1" w:themeShade="80"/>
          <w:sz w:val="32"/>
          <w:szCs w:val="32"/>
        </w:rPr>
        <w:t>24_</w:t>
      </w:r>
      <w:r w:rsidRPr="00661525" w:rsidR="00661525">
        <w:rPr>
          <w:color w:val="808080" w:themeColor="background1" w:themeShade="80"/>
          <w:sz w:val="32"/>
          <w:szCs w:val="32"/>
        </w:rPr>
        <w:t>266</w:t>
      </w:r>
      <w:r w:rsidRPr="00661525" w:rsidR="00C15A99">
        <w:rPr>
          <w:color w:val="808080" w:themeColor="background1" w:themeShade="80"/>
          <w:sz w:val="32"/>
          <w:szCs w:val="32"/>
        </w:rPr>
        <w:t>_OA_</w:t>
      </w:r>
      <w:r w:rsidRPr="00661525" w:rsidR="00661525">
        <w:rPr>
          <w:color w:val="808080" w:themeColor="background1" w:themeShade="80"/>
          <w:sz w:val="32"/>
          <w:szCs w:val="32"/>
        </w:rPr>
        <w:t>E07</w:t>
      </w:r>
      <w:r w:rsidRPr="00661525">
        <w:rPr>
          <w:color w:val="808080" w:themeColor="background1" w:themeShade="80"/>
          <w:sz w:val="32"/>
          <w:szCs w:val="32"/>
        </w:rPr>
        <w:t>.04</w:t>
      </w:r>
    </w:p>
    <w:p w:rsidRPr="00661525" w:rsidR="00B9586B" w:rsidP="00E6143D" w:rsidRDefault="00B9586B" w14:paraId="2983A3C8" w14:textId="77777777">
      <w:pPr>
        <w:rPr>
          <w:color w:val="808080" w:themeColor="background1" w:themeShade="80"/>
        </w:rPr>
      </w:pPr>
    </w:p>
    <w:p w:rsidRPr="00661525" w:rsidR="00E6143D" w:rsidP="002F46E9" w:rsidRDefault="00E6143D" w14:paraId="3A2EFCC2" w14:textId="77777777">
      <w:pPr>
        <w:ind w:left="0"/>
        <w:rPr>
          <w:color w:val="808080" w:themeColor="background1" w:themeShade="80"/>
        </w:rPr>
      </w:pPr>
    </w:p>
    <w:p w:rsidRPr="00661525" w:rsidR="00EE13C2" w:rsidP="002F46E9" w:rsidRDefault="00EE13C2" w14:paraId="37A374CB" w14:textId="77777777">
      <w:pPr>
        <w:ind w:left="0"/>
        <w:rPr>
          <w:color w:val="808080" w:themeColor="background1" w:themeShade="80"/>
        </w:rPr>
      </w:pPr>
    </w:p>
    <w:p w:rsidRPr="00661525" w:rsidR="003813ED" w:rsidP="002F46E9" w:rsidRDefault="00125D4E" w14:paraId="14C4732E" w14:textId="77777777">
      <w:pPr>
        <w:ind w:left="0"/>
        <w:rPr>
          <w:color w:val="808080" w:themeColor="background1" w:themeShade="80"/>
        </w:rPr>
      </w:pPr>
      <w:r w:rsidRPr="00661525">
        <w:rPr>
          <w:color w:val="808080" w:themeColor="background1" w:themeShade="80"/>
        </w:rPr>
        <w:t xml:space="preserve"> </w:t>
      </w:r>
    </w:p>
    <w:p w:rsidRPr="00661525" w:rsidR="00C662FF" w:rsidP="007B2E18" w:rsidRDefault="00C662FF" w14:paraId="4F83609C" w14:textId="77777777">
      <w:pPr>
        <w:ind w:left="0"/>
        <w:rPr>
          <w:color w:val="808080" w:themeColor="background1" w:themeShade="80"/>
        </w:rPr>
      </w:pPr>
    </w:p>
    <w:p w:rsidRPr="00661525" w:rsidR="00B9586B" w:rsidP="00E6143D" w:rsidRDefault="00B9586B" w14:paraId="7E1E23A6" w14:textId="25CD39E9">
      <w:pPr>
        <w:rPr>
          <w:color w:val="808080" w:themeColor="background1" w:themeShade="80"/>
        </w:rPr>
      </w:pPr>
    </w:p>
    <w:p w:rsidRPr="00661525" w:rsidR="0067334F" w:rsidP="00E6143D" w:rsidRDefault="0067334F" w14:paraId="4D336A7F" w14:textId="48897595">
      <w:pPr>
        <w:rPr>
          <w:color w:val="808080" w:themeColor="background1" w:themeShade="80"/>
        </w:rPr>
      </w:pPr>
    </w:p>
    <w:p w:rsidRPr="00661525" w:rsidR="0067334F" w:rsidP="00E6143D" w:rsidRDefault="0067334F" w14:paraId="5C70C119" w14:textId="6CACD277">
      <w:pPr>
        <w:rPr>
          <w:color w:val="808080" w:themeColor="background1" w:themeShade="80"/>
        </w:rPr>
      </w:pPr>
    </w:p>
    <w:p w:rsidRPr="00661525" w:rsidR="0067334F" w:rsidP="00E6143D" w:rsidRDefault="0067334F" w14:paraId="3D131F22" w14:textId="77777777">
      <w:pPr>
        <w:rPr>
          <w:color w:val="808080" w:themeColor="background1" w:themeShade="80"/>
        </w:rPr>
      </w:pPr>
    </w:p>
    <w:p w:rsidRPr="00661525" w:rsidR="00B9586B" w:rsidP="00E6143D" w:rsidRDefault="00B9586B" w14:paraId="654A957B" w14:textId="77777777">
      <w:pPr>
        <w:jc w:val="right"/>
        <w:rPr>
          <w:color w:val="808080" w:themeColor="background1" w:themeShade="80"/>
        </w:rPr>
        <w:sectPr w:rsidRPr="00661525"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661525">
        <w:rPr>
          <w:color w:val="808080" w:themeColor="background1" w:themeShade="80"/>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525" w:rsidRDefault="00E6143D" w14:paraId="75994673" w14:textId="4AD901D0">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9143461">
            <w:r w:rsidRPr="00D85AFB" w:rsidR="00661525">
              <w:rPr>
                <w:rStyle w:val="Hipervnculo"/>
                <w:noProof/>
              </w:rPr>
              <w:t>4.1</w:t>
            </w:r>
            <w:r w:rsidR="00661525">
              <w:rPr>
                <w:rFonts w:asciiTheme="minorHAnsi" w:hAnsiTheme="minorHAnsi" w:eastAsiaTheme="minorEastAsia"/>
                <w:noProof/>
                <w:kern w:val="2"/>
                <w:sz w:val="24"/>
                <w:szCs w:val="24"/>
                <w:lang w:eastAsia="es-CL"/>
                <w14:ligatures w14:val="standardContextual"/>
              </w:rPr>
              <w:tab/>
            </w:r>
            <w:r w:rsidRPr="00D85AFB" w:rsidR="00661525">
              <w:rPr>
                <w:rStyle w:val="Hipervnculo"/>
                <w:noProof/>
              </w:rPr>
              <w:t>OBJETIVO Y ALCANCE</w:t>
            </w:r>
            <w:r w:rsidR="00661525">
              <w:rPr>
                <w:noProof/>
                <w:webHidden/>
              </w:rPr>
              <w:tab/>
            </w:r>
            <w:r w:rsidR="00661525">
              <w:rPr>
                <w:noProof/>
                <w:webHidden/>
              </w:rPr>
              <w:fldChar w:fldCharType="begin"/>
            </w:r>
            <w:r w:rsidR="00661525">
              <w:rPr>
                <w:noProof/>
                <w:webHidden/>
              </w:rPr>
              <w:instrText xml:space="preserve"> PAGEREF _Toc189143461 \h </w:instrText>
            </w:r>
            <w:r w:rsidR="00661525">
              <w:rPr>
                <w:noProof/>
                <w:webHidden/>
              </w:rPr>
            </w:r>
            <w:r w:rsidR="00661525">
              <w:rPr>
                <w:noProof/>
                <w:webHidden/>
              </w:rPr>
              <w:fldChar w:fldCharType="separate"/>
            </w:r>
            <w:r w:rsidR="00B456E3">
              <w:rPr>
                <w:noProof/>
                <w:webHidden/>
              </w:rPr>
              <w:t>5</w:t>
            </w:r>
            <w:r w:rsidR="00661525">
              <w:rPr>
                <w:noProof/>
                <w:webHidden/>
              </w:rPr>
              <w:fldChar w:fldCharType="end"/>
            </w:r>
          </w:hyperlink>
        </w:p>
        <w:p w:rsidR="00661525" w:rsidRDefault="00661525" w14:paraId="1430A915" w14:textId="74980839">
          <w:pPr>
            <w:pStyle w:val="TDC1"/>
            <w:rPr>
              <w:rFonts w:asciiTheme="minorHAnsi" w:hAnsiTheme="minorHAnsi" w:eastAsiaTheme="minorEastAsia"/>
              <w:noProof/>
              <w:kern w:val="2"/>
              <w:sz w:val="24"/>
              <w:szCs w:val="24"/>
              <w:lang w:eastAsia="es-CL"/>
              <w14:ligatures w14:val="standardContextual"/>
            </w:rPr>
          </w:pPr>
          <w:hyperlink w:history="1" w:anchor="_Toc189143462">
            <w:r w:rsidRPr="00D85AFB">
              <w:rPr>
                <w:rStyle w:val="Hipervnculo"/>
                <w:noProof/>
              </w:rPr>
              <w:t>4.2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AMBIENTALES</w:t>
            </w:r>
            <w:r>
              <w:rPr>
                <w:noProof/>
                <w:webHidden/>
              </w:rPr>
              <w:tab/>
            </w:r>
            <w:r>
              <w:rPr>
                <w:noProof/>
                <w:webHidden/>
              </w:rPr>
              <w:fldChar w:fldCharType="begin"/>
            </w:r>
            <w:r>
              <w:rPr>
                <w:noProof/>
                <w:webHidden/>
              </w:rPr>
              <w:instrText xml:space="preserve"> PAGEREF _Toc189143462 \h </w:instrText>
            </w:r>
            <w:r>
              <w:rPr>
                <w:noProof/>
                <w:webHidden/>
              </w:rPr>
            </w:r>
            <w:r>
              <w:rPr>
                <w:noProof/>
                <w:webHidden/>
              </w:rPr>
              <w:fldChar w:fldCharType="separate"/>
            </w:r>
            <w:r w:rsidR="00B456E3">
              <w:rPr>
                <w:noProof/>
                <w:webHidden/>
              </w:rPr>
              <w:t>5</w:t>
            </w:r>
            <w:r>
              <w:rPr>
                <w:noProof/>
                <w:webHidden/>
              </w:rPr>
              <w:fldChar w:fldCharType="end"/>
            </w:r>
          </w:hyperlink>
        </w:p>
        <w:p w:rsidR="00661525" w:rsidRDefault="00661525" w14:paraId="29D3557C" w14:textId="62838BE5">
          <w:pPr>
            <w:pStyle w:val="TDC1"/>
            <w:rPr>
              <w:rFonts w:asciiTheme="minorHAnsi" w:hAnsiTheme="minorHAnsi" w:eastAsiaTheme="minorEastAsia"/>
              <w:noProof/>
              <w:kern w:val="2"/>
              <w:sz w:val="24"/>
              <w:szCs w:val="24"/>
              <w:lang w:eastAsia="es-CL"/>
              <w14:ligatures w14:val="standardContextual"/>
            </w:rPr>
          </w:pPr>
          <w:hyperlink w:history="1" w:anchor="_Toc189143463">
            <w:r w:rsidRPr="00D85AFB">
              <w:rPr>
                <w:rStyle w:val="Hipervnculo"/>
                <w:noProof/>
              </w:rPr>
              <w:t>4.3</w:t>
            </w:r>
            <w:r>
              <w:rPr>
                <w:rFonts w:asciiTheme="minorHAnsi" w:hAnsiTheme="minorHAnsi" w:eastAsiaTheme="minorEastAsia"/>
                <w:noProof/>
                <w:kern w:val="2"/>
                <w:sz w:val="24"/>
                <w:szCs w:val="24"/>
                <w:lang w:eastAsia="es-CL"/>
                <w14:ligatures w14:val="standardContextual"/>
              </w:rPr>
              <w:tab/>
            </w:r>
            <w:r w:rsidRPr="00D85AFB">
              <w:rPr>
                <w:rStyle w:val="Hipervnculo"/>
                <w:noProof/>
              </w:rPr>
              <w:t>PARÁMETROS DEL SISTEMA ELÉCTRICO</w:t>
            </w:r>
            <w:r>
              <w:rPr>
                <w:noProof/>
                <w:webHidden/>
              </w:rPr>
              <w:tab/>
            </w:r>
            <w:r>
              <w:rPr>
                <w:noProof/>
                <w:webHidden/>
              </w:rPr>
              <w:fldChar w:fldCharType="begin"/>
            </w:r>
            <w:r>
              <w:rPr>
                <w:noProof/>
                <w:webHidden/>
              </w:rPr>
              <w:instrText xml:space="preserve"> PAGEREF _Toc189143463 \h </w:instrText>
            </w:r>
            <w:r>
              <w:rPr>
                <w:noProof/>
                <w:webHidden/>
              </w:rPr>
            </w:r>
            <w:r>
              <w:rPr>
                <w:noProof/>
                <w:webHidden/>
              </w:rPr>
              <w:fldChar w:fldCharType="separate"/>
            </w:r>
            <w:r w:rsidR="00B456E3">
              <w:rPr>
                <w:noProof/>
                <w:webHidden/>
              </w:rPr>
              <w:t>5</w:t>
            </w:r>
            <w:r>
              <w:rPr>
                <w:noProof/>
                <w:webHidden/>
              </w:rPr>
              <w:fldChar w:fldCharType="end"/>
            </w:r>
          </w:hyperlink>
        </w:p>
        <w:p w:rsidR="00661525" w:rsidRDefault="00661525" w14:paraId="2B833B22" w14:textId="2954113E">
          <w:pPr>
            <w:pStyle w:val="TDC1"/>
            <w:rPr>
              <w:rFonts w:asciiTheme="minorHAnsi" w:hAnsiTheme="minorHAnsi" w:eastAsiaTheme="minorEastAsia"/>
              <w:noProof/>
              <w:kern w:val="2"/>
              <w:sz w:val="24"/>
              <w:szCs w:val="24"/>
              <w:lang w:eastAsia="es-CL"/>
              <w14:ligatures w14:val="standardContextual"/>
            </w:rPr>
          </w:pPr>
          <w:hyperlink w:history="1" w:anchor="_Toc189143464">
            <w:r w:rsidRPr="00D85AFB">
              <w:rPr>
                <w:rStyle w:val="Hipervnculo"/>
                <w:noProof/>
              </w:rPr>
              <w:t>4.4</w:t>
            </w:r>
            <w:r>
              <w:rPr>
                <w:rFonts w:asciiTheme="minorHAnsi" w:hAnsiTheme="minorHAnsi" w:eastAsiaTheme="minorEastAsia"/>
                <w:noProof/>
                <w:kern w:val="2"/>
                <w:sz w:val="24"/>
                <w:szCs w:val="24"/>
                <w:lang w:eastAsia="es-CL"/>
                <w14:ligatures w14:val="standardContextual"/>
              </w:rPr>
              <w:tab/>
            </w:r>
            <w:r w:rsidRPr="00D85AFB">
              <w:rPr>
                <w:rStyle w:val="Hipervnculo"/>
                <w:noProof/>
              </w:rPr>
              <w:t>NORMATIVA APLICABLE</w:t>
            </w:r>
            <w:r>
              <w:rPr>
                <w:noProof/>
                <w:webHidden/>
              </w:rPr>
              <w:tab/>
            </w:r>
            <w:r>
              <w:rPr>
                <w:noProof/>
                <w:webHidden/>
              </w:rPr>
              <w:fldChar w:fldCharType="begin"/>
            </w:r>
            <w:r>
              <w:rPr>
                <w:noProof/>
                <w:webHidden/>
              </w:rPr>
              <w:instrText xml:space="preserve"> PAGEREF _Toc189143464 \h </w:instrText>
            </w:r>
            <w:r>
              <w:rPr>
                <w:noProof/>
                <w:webHidden/>
              </w:rPr>
            </w:r>
            <w:r>
              <w:rPr>
                <w:noProof/>
                <w:webHidden/>
              </w:rPr>
              <w:fldChar w:fldCharType="separate"/>
            </w:r>
            <w:r w:rsidR="00B456E3">
              <w:rPr>
                <w:noProof/>
                <w:webHidden/>
              </w:rPr>
              <w:t>6</w:t>
            </w:r>
            <w:r>
              <w:rPr>
                <w:noProof/>
                <w:webHidden/>
              </w:rPr>
              <w:fldChar w:fldCharType="end"/>
            </w:r>
          </w:hyperlink>
        </w:p>
        <w:p w:rsidR="00661525" w:rsidRDefault="00661525" w14:paraId="64804CF5" w14:textId="69D35F15">
          <w:pPr>
            <w:pStyle w:val="TDC1"/>
            <w:rPr>
              <w:rFonts w:asciiTheme="minorHAnsi" w:hAnsiTheme="minorHAnsi" w:eastAsiaTheme="minorEastAsia"/>
              <w:noProof/>
              <w:kern w:val="2"/>
              <w:sz w:val="24"/>
              <w:szCs w:val="24"/>
              <w:lang w:eastAsia="es-CL"/>
              <w14:ligatures w14:val="standardContextual"/>
            </w:rPr>
          </w:pPr>
          <w:hyperlink w:history="1" w:anchor="_Toc189143465">
            <w:r w:rsidRPr="00D85AFB">
              <w:rPr>
                <w:rStyle w:val="Hipervnculo"/>
                <w:noProof/>
              </w:rPr>
              <w:t>4.5</w:t>
            </w:r>
            <w:r>
              <w:rPr>
                <w:rFonts w:asciiTheme="minorHAnsi" w:hAnsiTheme="minorHAnsi" w:eastAsiaTheme="minorEastAsia"/>
                <w:noProof/>
                <w:kern w:val="2"/>
                <w:sz w:val="24"/>
                <w:szCs w:val="24"/>
                <w:lang w:eastAsia="es-CL"/>
                <w14:ligatures w14:val="standardContextual"/>
              </w:rPr>
              <w:tab/>
            </w:r>
            <w:r w:rsidRPr="00D85AFB">
              <w:rPr>
                <w:rStyle w:val="Hipervnculo"/>
                <w:noProof/>
              </w:rPr>
              <w:t>DESCRIPCIÓN DE LAS INSTALACIONES EXISTENTES</w:t>
            </w:r>
            <w:r>
              <w:rPr>
                <w:noProof/>
                <w:webHidden/>
              </w:rPr>
              <w:tab/>
            </w:r>
            <w:r>
              <w:rPr>
                <w:noProof/>
                <w:webHidden/>
              </w:rPr>
              <w:fldChar w:fldCharType="begin"/>
            </w:r>
            <w:r>
              <w:rPr>
                <w:noProof/>
                <w:webHidden/>
              </w:rPr>
              <w:instrText xml:space="preserve"> PAGEREF _Toc189143465 \h </w:instrText>
            </w:r>
            <w:r>
              <w:rPr>
                <w:noProof/>
                <w:webHidden/>
              </w:rPr>
            </w:r>
            <w:r>
              <w:rPr>
                <w:noProof/>
                <w:webHidden/>
              </w:rPr>
              <w:fldChar w:fldCharType="separate"/>
            </w:r>
            <w:r w:rsidR="00B456E3">
              <w:rPr>
                <w:noProof/>
                <w:webHidden/>
              </w:rPr>
              <w:t>7</w:t>
            </w:r>
            <w:r>
              <w:rPr>
                <w:noProof/>
                <w:webHidden/>
              </w:rPr>
              <w:fldChar w:fldCharType="end"/>
            </w:r>
          </w:hyperlink>
        </w:p>
        <w:p w:rsidR="00661525" w:rsidRDefault="00661525" w14:paraId="29154964" w14:textId="570EAE2D">
          <w:pPr>
            <w:pStyle w:val="TDC1"/>
            <w:rPr>
              <w:rFonts w:asciiTheme="minorHAnsi" w:hAnsiTheme="minorHAnsi" w:eastAsiaTheme="minorEastAsia"/>
              <w:noProof/>
              <w:kern w:val="2"/>
              <w:sz w:val="24"/>
              <w:szCs w:val="24"/>
              <w:lang w:eastAsia="es-CL"/>
              <w14:ligatures w14:val="standardContextual"/>
            </w:rPr>
          </w:pPr>
          <w:hyperlink w:history="1" w:anchor="_Toc189143466">
            <w:r w:rsidRPr="00D85AFB">
              <w:rPr>
                <w:rStyle w:val="Hipervnculo"/>
                <w:noProof/>
              </w:rPr>
              <w:t>4.6</w:t>
            </w:r>
            <w:r>
              <w:rPr>
                <w:rFonts w:asciiTheme="minorHAnsi" w:hAnsiTheme="minorHAnsi" w:eastAsiaTheme="minorEastAsia"/>
                <w:noProof/>
                <w:kern w:val="2"/>
                <w:sz w:val="24"/>
                <w:szCs w:val="24"/>
                <w:lang w:eastAsia="es-CL"/>
                <w14:ligatures w14:val="standardContextual"/>
              </w:rPr>
              <w:tab/>
            </w:r>
            <w:r w:rsidRPr="00D85AFB">
              <w:rPr>
                <w:rStyle w:val="Hipervnculo"/>
                <w:noProof/>
              </w:rPr>
              <w:t>CARACTERÍSTICAS GENERALES DE LAS INSTALACIONES PROYECTADAS</w:t>
            </w:r>
            <w:r>
              <w:rPr>
                <w:noProof/>
                <w:webHidden/>
              </w:rPr>
              <w:tab/>
            </w:r>
            <w:r>
              <w:rPr>
                <w:noProof/>
                <w:webHidden/>
              </w:rPr>
              <w:fldChar w:fldCharType="begin"/>
            </w:r>
            <w:r>
              <w:rPr>
                <w:noProof/>
                <w:webHidden/>
              </w:rPr>
              <w:instrText xml:space="preserve"> PAGEREF _Toc189143466 \h </w:instrText>
            </w:r>
            <w:r>
              <w:rPr>
                <w:noProof/>
                <w:webHidden/>
              </w:rPr>
            </w:r>
            <w:r>
              <w:rPr>
                <w:noProof/>
                <w:webHidden/>
              </w:rPr>
              <w:fldChar w:fldCharType="separate"/>
            </w:r>
            <w:r w:rsidR="00B456E3">
              <w:rPr>
                <w:noProof/>
                <w:webHidden/>
              </w:rPr>
              <w:t>7</w:t>
            </w:r>
            <w:r>
              <w:rPr>
                <w:noProof/>
                <w:webHidden/>
              </w:rPr>
              <w:fldChar w:fldCharType="end"/>
            </w:r>
          </w:hyperlink>
        </w:p>
        <w:p w:rsidR="00661525" w:rsidRDefault="00661525" w14:paraId="30AD5ADE" w14:textId="5D994F47">
          <w:pPr>
            <w:pStyle w:val="TDC2"/>
            <w:rPr>
              <w:rFonts w:asciiTheme="minorHAnsi" w:hAnsiTheme="minorHAnsi" w:eastAsiaTheme="minorEastAsia"/>
              <w:noProof/>
              <w:kern w:val="2"/>
              <w:sz w:val="24"/>
              <w:szCs w:val="24"/>
              <w:lang w:eastAsia="es-CL"/>
              <w14:ligatures w14:val="standardContextual"/>
            </w:rPr>
          </w:pPr>
          <w:hyperlink w:history="1" w:anchor="_Toc189143467">
            <w:r w:rsidRPr="00D85AFB">
              <w:rPr>
                <w:rStyle w:val="Hipervnculo"/>
                <w:noProof/>
                <w:lang w:val="es-ES"/>
              </w:rPr>
              <w:t>4.6.1</w:t>
            </w:r>
            <w:r>
              <w:rPr>
                <w:rFonts w:asciiTheme="minorHAnsi" w:hAnsiTheme="minorHAnsi" w:eastAsiaTheme="minorEastAsia"/>
                <w:noProof/>
                <w:kern w:val="2"/>
                <w:sz w:val="24"/>
                <w:szCs w:val="24"/>
                <w:lang w:eastAsia="es-CL"/>
                <w14:ligatures w14:val="standardContextual"/>
              </w:rPr>
              <w:tab/>
            </w:r>
            <w:r w:rsidRPr="00D85AFB">
              <w:rPr>
                <w:rStyle w:val="Hipervnculo"/>
                <w:noProof/>
              </w:rPr>
              <w:t>CONSIDERACIONES GENERALES PARA EL DISEÑO ELÉCTRICO</w:t>
            </w:r>
            <w:r>
              <w:rPr>
                <w:noProof/>
                <w:webHidden/>
              </w:rPr>
              <w:tab/>
            </w:r>
            <w:r>
              <w:rPr>
                <w:noProof/>
                <w:webHidden/>
              </w:rPr>
              <w:fldChar w:fldCharType="begin"/>
            </w:r>
            <w:r>
              <w:rPr>
                <w:noProof/>
                <w:webHidden/>
              </w:rPr>
              <w:instrText xml:space="preserve"> PAGEREF _Toc189143467 \h </w:instrText>
            </w:r>
            <w:r>
              <w:rPr>
                <w:noProof/>
                <w:webHidden/>
              </w:rPr>
            </w:r>
            <w:r>
              <w:rPr>
                <w:noProof/>
                <w:webHidden/>
              </w:rPr>
              <w:fldChar w:fldCharType="separate"/>
            </w:r>
            <w:r w:rsidR="00B456E3">
              <w:rPr>
                <w:noProof/>
                <w:webHidden/>
              </w:rPr>
              <w:t>8</w:t>
            </w:r>
            <w:r>
              <w:rPr>
                <w:noProof/>
                <w:webHidden/>
              </w:rPr>
              <w:fldChar w:fldCharType="end"/>
            </w:r>
          </w:hyperlink>
        </w:p>
        <w:p w:rsidR="00661525" w:rsidRDefault="00661525" w14:paraId="0583D2D0" w14:textId="11AA91F3">
          <w:pPr>
            <w:pStyle w:val="TDC3"/>
            <w:rPr>
              <w:rFonts w:asciiTheme="minorHAnsi" w:hAnsiTheme="minorHAnsi" w:eastAsiaTheme="minorEastAsia"/>
              <w:noProof/>
              <w:kern w:val="2"/>
              <w:sz w:val="24"/>
              <w:szCs w:val="24"/>
              <w:lang w:eastAsia="es-CL"/>
              <w14:ligatures w14:val="standardContextual"/>
            </w:rPr>
          </w:pPr>
          <w:hyperlink w:history="1" w:anchor="_Toc189143468">
            <w:r w:rsidRPr="00D85AFB">
              <w:rPr>
                <w:rStyle w:val="Hipervnculo"/>
                <w:noProof/>
              </w:rPr>
              <w:t>4.6.1.1</w:t>
            </w:r>
            <w:r>
              <w:rPr>
                <w:rFonts w:asciiTheme="minorHAnsi" w:hAnsiTheme="minorHAnsi" w:eastAsiaTheme="minorEastAsia"/>
                <w:noProof/>
                <w:kern w:val="2"/>
                <w:sz w:val="24"/>
                <w:szCs w:val="24"/>
                <w:lang w:eastAsia="es-CL"/>
                <w14:ligatures w14:val="standardContextual"/>
              </w:rPr>
              <w:tab/>
            </w:r>
            <w:r w:rsidRPr="00D85AFB">
              <w:rPr>
                <w:rStyle w:val="Hipervnculo"/>
                <w:noProof/>
              </w:rPr>
              <w:t>PARA TODAS LAS INSTALACIONES</w:t>
            </w:r>
            <w:r>
              <w:rPr>
                <w:noProof/>
                <w:webHidden/>
              </w:rPr>
              <w:tab/>
            </w:r>
            <w:r>
              <w:rPr>
                <w:noProof/>
                <w:webHidden/>
              </w:rPr>
              <w:fldChar w:fldCharType="begin"/>
            </w:r>
            <w:r>
              <w:rPr>
                <w:noProof/>
                <w:webHidden/>
              </w:rPr>
              <w:instrText xml:space="preserve"> PAGEREF _Toc189143468 \h </w:instrText>
            </w:r>
            <w:r>
              <w:rPr>
                <w:noProof/>
                <w:webHidden/>
              </w:rPr>
            </w:r>
            <w:r>
              <w:rPr>
                <w:noProof/>
                <w:webHidden/>
              </w:rPr>
              <w:fldChar w:fldCharType="separate"/>
            </w:r>
            <w:r w:rsidR="00B456E3">
              <w:rPr>
                <w:noProof/>
                <w:webHidden/>
              </w:rPr>
              <w:t>8</w:t>
            </w:r>
            <w:r>
              <w:rPr>
                <w:noProof/>
                <w:webHidden/>
              </w:rPr>
              <w:fldChar w:fldCharType="end"/>
            </w:r>
          </w:hyperlink>
        </w:p>
        <w:p w:rsidR="00661525" w:rsidRDefault="00661525" w14:paraId="2D3B3913" w14:textId="450DF455">
          <w:pPr>
            <w:pStyle w:val="TDC3"/>
            <w:rPr>
              <w:rFonts w:asciiTheme="minorHAnsi" w:hAnsiTheme="minorHAnsi" w:eastAsiaTheme="minorEastAsia"/>
              <w:noProof/>
              <w:kern w:val="2"/>
              <w:sz w:val="24"/>
              <w:szCs w:val="24"/>
              <w:lang w:eastAsia="es-CL"/>
              <w14:ligatures w14:val="standardContextual"/>
            </w:rPr>
          </w:pPr>
          <w:hyperlink w:history="1" w:anchor="_Toc189143469">
            <w:r w:rsidRPr="00D85AFB">
              <w:rPr>
                <w:rStyle w:val="Hipervnculo"/>
                <w:noProof/>
              </w:rPr>
              <w:t>4.6.1.2</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LAS INSTALACIONES EN EL PATIO DE ALTA TENSIÓN</w:t>
            </w:r>
            <w:r>
              <w:rPr>
                <w:noProof/>
                <w:webHidden/>
              </w:rPr>
              <w:tab/>
            </w:r>
            <w:r>
              <w:rPr>
                <w:noProof/>
                <w:webHidden/>
              </w:rPr>
              <w:fldChar w:fldCharType="begin"/>
            </w:r>
            <w:r>
              <w:rPr>
                <w:noProof/>
                <w:webHidden/>
              </w:rPr>
              <w:instrText xml:space="preserve"> PAGEREF _Toc189143469 \h </w:instrText>
            </w:r>
            <w:r>
              <w:rPr>
                <w:noProof/>
                <w:webHidden/>
              </w:rPr>
            </w:r>
            <w:r>
              <w:rPr>
                <w:noProof/>
                <w:webHidden/>
              </w:rPr>
              <w:fldChar w:fldCharType="separate"/>
            </w:r>
            <w:r w:rsidR="00B456E3">
              <w:rPr>
                <w:noProof/>
                <w:webHidden/>
              </w:rPr>
              <w:t>9</w:t>
            </w:r>
            <w:r>
              <w:rPr>
                <w:noProof/>
                <w:webHidden/>
              </w:rPr>
              <w:fldChar w:fldCharType="end"/>
            </w:r>
          </w:hyperlink>
        </w:p>
        <w:p w:rsidR="00661525" w:rsidRDefault="00661525" w14:paraId="54095AA1" w14:textId="50353D80">
          <w:pPr>
            <w:pStyle w:val="TDC3"/>
            <w:rPr>
              <w:rFonts w:asciiTheme="minorHAnsi" w:hAnsiTheme="minorHAnsi" w:eastAsiaTheme="minorEastAsia"/>
              <w:noProof/>
              <w:kern w:val="2"/>
              <w:sz w:val="24"/>
              <w:szCs w:val="24"/>
              <w:lang w:eastAsia="es-CL"/>
              <w14:ligatures w14:val="standardContextual"/>
            </w:rPr>
          </w:pPr>
          <w:hyperlink w:history="1" w:anchor="_Toc189143470">
            <w:r w:rsidRPr="00D85AFB">
              <w:rPr>
                <w:rStyle w:val="Hipervnculo"/>
                <w:noProof/>
              </w:rPr>
              <w:t>4.6.1.3</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LAS INSTALACIONES DE CONTROL Y SERVICIOS AUXILIARES</w:t>
            </w:r>
            <w:r>
              <w:rPr>
                <w:noProof/>
                <w:webHidden/>
              </w:rPr>
              <w:tab/>
            </w:r>
            <w:r>
              <w:rPr>
                <w:noProof/>
                <w:webHidden/>
              </w:rPr>
              <w:fldChar w:fldCharType="begin"/>
            </w:r>
            <w:r>
              <w:rPr>
                <w:noProof/>
                <w:webHidden/>
              </w:rPr>
              <w:instrText xml:space="preserve"> PAGEREF _Toc189143470 \h </w:instrText>
            </w:r>
            <w:r>
              <w:rPr>
                <w:noProof/>
                <w:webHidden/>
              </w:rPr>
            </w:r>
            <w:r>
              <w:rPr>
                <w:noProof/>
                <w:webHidden/>
              </w:rPr>
              <w:fldChar w:fldCharType="separate"/>
            </w:r>
            <w:r w:rsidR="00B456E3">
              <w:rPr>
                <w:noProof/>
                <w:webHidden/>
              </w:rPr>
              <w:t>9</w:t>
            </w:r>
            <w:r>
              <w:rPr>
                <w:noProof/>
                <w:webHidden/>
              </w:rPr>
              <w:fldChar w:fldCharType="end"/>
            </w:r>
          </w:hyperlink>
        </w:p>
        <w:p w:rsidR="00661525" w:rsidRDefault="00661525" w14:paraId="05E6AC55" w14:textId="008C3640">
          <w:pPr>
            <w:pStyle w:val="TDC3"/>
            <w:rPr>
              <w:rFonts w:asciiTheme="minorHAnsi" w:hAnsiTheme="minorHAnsi" w:eastAsiaTheme="minorEastAsia"/>
              <w:noProof/>
              <w:kern w:val="2"/>
              <w:sz w:val="24"/>
              <w:szCs w:val="24"/>
              <w:lang w:eastAsia="es-CL"/>
              <w14:ligatures w14:val="standardContextual"/>
            </w:rPr>
          </w:pPr>
          <w:hyperlink w:history="1" w:anchor="_Toc189143471">
            <w:r w:rsidRPr="00D85AFB">
              <w:rPr>
                <w:rStyle w:val="Hipervnculo"/>
                <w:noProof/>
              </w:rPr>
              <w:t>4.6.1.4</w:t>
            </w:r>
            <w:r>
              <w:rPr>
                <w:rFonts w:asciiTheme="minorHAnsi" w:hAnsiTheme="minorHAnsi" w:eastAsiaTheme="minorEastAsia"/>
                <w:noProof/>
                <w:kern w:val="2"/>
                <w:sz w:val="24"/>
                <w:szCs w:val="24"/>
                <w:lang w:eastAsia="es-CL"/>
                <w14:ligatures w14:val="standardContextual"/>
              </w:rPr>
              <w:tab/>
            </w:r>
            <w:r w:rsidRPr="00D85AFB">
              <w:rPr>
                <w:rStyle w:val="Hipervnculo"/>
                <w:noProof/>
              </w:rPr>
              <w:t>DE LA OPERACIÓN Y MANTENIMIENTO</w:t>
            </w:r>
            <w:r>
              <w:rPr>
                <w:noProof/>
                <w:webHidden/>
              </w:rPr>
              <w:tab/>
            </w:r>
            <w:r>
              <w:rPr>
                <w:noProof/>
                <w:webHidden/>
              </w:rPr>
              <w:fldChar w:fldCharType="begin"/>
            </w:r>
            <w:r>
              <w:rPr>
                <w:noProof/>
                <w:webHidden/>
              </w:rPr>
              <w:instrText xml:space="preserve"> PAGEREF _Toc189143471 \h </w:instrText>
            </w:r>
            <w:r>
              <w:rPr>
                <w:noProof/>
                <w:webHidden/>
              </w:rPr>
            </w:r>
            <w:r>
              <w:rPr>
                <w:noProof/>
                <w:webHidden/>
              </w:rPr>
              <w:fldChar w:fldCharType="separate"/>
            </w:r>
            <w:r w:rsidR="00B456E3">
              <w:rPr>
                <w:noProof/>
                <w:webHidden/>
              </w:rPr>
              <w:t>10</w:t>
            </w:r>
            <w:r>
              <w:rPr>
                <w:noProof/>
                <w:webHidden/>
              </w:rPr>
              <w:fldChar w:fldCharType="end"/>
            </w:r>
          </w:hyperlink>
        </w:p>
        <w:p w:rsidR="00661525" w:rsidRDefault="00661525" w14:paraId="7D6DE42F" w14:textId="7AD65466">
          <w:pPr>
            <w:pStyle w:val="TDC2"/>
            <w:rPr>
              <w:rFonts w:asciiTheme="minorHAnsi" w:hAnsiTheme="minorHAnsi" w:eastAsiaTheme="minorEastAsia"/>
              <w:noProof/>
              <w:kern w:val="2"/>
              <w:sz w:val="24"/>
              <w:szCs w:val="24"/>
              <w:lang w:eastAsia="es-CL"/>
              <w14:ligatures w14:val="standardContextual"/>
            </w:rPr>
          </w:pPr>
          <w:hyperlink w:history="1" w:anchor="_Toc189143472">
            <w:r w:rsidRPr="00D85AFB">
              <w:rPr>
                <w:rStyle w:val="Hipervnculo"/>
                <w:noProof/>
                <w:lang w:val="es-ES"/>
              </w:rPr>
              <w:t>4.6.2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DE SEGURIDAD Y MEDIO AMBIENTE</w:t>
            </w:r>
            <w:r>
              <w:rPr>
                <w:noProof/>
                <w:webHidden/>
              </w:rPr>
              <w:tab/>
            </w:r>
            <w:r>
              <w:rPr>
                <w:noProof/>
                <w:webHidden/>
              </w:rPr>
              <w:fldChar w:fldCharType="begin"/>
            </w:r>
            <w:r>
              <w:rPr>
                <w:noProof/>
                <w:webHidden/>
              </w:rPr>
              <w:instrText xml:space="preserve"> PAGEREF _Toc189143472 \h </w:instrText>
            </w:r>
            <w:r>
              <w:rPr>
                <w:noProof/>
                <w:webHidden/>
              </w:rPr>
            </w:r>
            <w:r>
              <w:rPr>
                <w:noProof/>
                <w:webHidden/>
              </w:rPr>
              <w:fldChar w:fldCharType="separate"/>
            </w:r>
            <w:r w:rsidR="00B456E3">
              <w:rPr>
                <w:noProof/>
                <w:webHidden/>
              </w:rPr>
              <w:t>11</w:t>
            </w:r>
            <w:r>
              <w:rPr>
                <w:noProof/>
                <w:webHidden/>
              </w:rPr>
              <w:fldChar w:fldCharType="end"/>
            </w:r>
          </w:hyperlink>
        </w:p>
        <w:p w:rsidR="00661525" w:rsidRDefault="00661525" w14:paraId="7BD7DED3" w14:textId="009D88EB">
          <w:pPr>
            <w:pStyle w:val="TDC3"/>
            <w:rPr>
              <w:rFonts w:asciiTheme="minorHAnsi" w:hAnsiTheme="minorHAnsi" w:eastAsiaTheme="minorEastAsia"/>
              <w:noProof/>
              <w:kern w:val="2"/>
              <w:sz w:val="24"/>
              <w:szCs w:val="24"/>
              <w:lang w:eastAsia="es-CL"/>
              <w14:ligatures w14:val="standardContextual"/>
            </w:rPr>
          </w:pPr>
          <w:hyperlink w:history="1" w:anchor="_Toc189143473">
            <w:r w:rsidRPr="00D85AFB">
              <w:rPr>
                <w:rStyle w:val="Hipervnculo"/>
                <w:noProof/>
              </w:rPr>
              <w:t>4.6.2.1</w:t>
            </w:r>
            <w:r>
              <w:rPr>
                <w:rFonts w:asciiTheme="minorHAnsi" w:hAnsiTheme="minorHAnsi" w:eastAsiaTheme="minorEastAsia"/>
                <w:noProof/>
                <w:kern w:val="2"/>
                <w:sz w:val="24"/>
                <w:szCs w:val="24"/>
                <w:lang w:eastAsia="es-CL"/>
                <w14:ligatures w14:val="standardContextual"/>
              </w:rPr>
              <w:tab/>
            </w:r>
            <w:r w:rsidRPr="00D85AFB">
              <w:rPr>
                <w:rStyle w:val="Hipervnculo"/>
                <w:noProof/>
              </w:rPr>
              <w:t>EXIGENCIAS POR IMPACTOS AMBIENTALES</w:t>
            </w:r>
            <w:r>
              <w:rPr>
                <w:noProof/>
                <w:webHidden/>
              </w:rPr>
              <w:tab/>
            </w:r>
            <w:r>
              <w:rPr>
                <w:noProof/>
                <w:webHidden/>
              </w:rPr>
              <w:fldChar w:fldCharType="begin"/>
            </w:r>
            <w:r>
              <w:rPr>
                <w:noProof/>
                <w:webHidden/>
              </w:rPr>
              <w:instrText xml:space="preserve"> PAGEREF _Toc189143473 \h </w:instrText>
            </w:r>
            <w:r>
              <w:rPr>
                <w:noProof/>
                <w:webHidden/>
              </w:rPr>
            </w:r>
            <w:r>
              <w:rPr>
                <w:noProof/>
                <w:webHidden/>
              </w:rPr>
              <w:fldChar w:fldCharType="separate"/>
            </w:r>
            <w:r w:rsidR="00B456E3">
              <w:rPr>
                <w:noProof/>
                <w:webHidden/>
              </w:rPr>
              <w:t>11</w:t>
            </w:r>
            <w:r>
              <w:rPr>
                <w:noProof/>
                <w:webHidden/>
              </w:rPr>
              <w:fldChar w:fldCharType="end"/>
            </w:r>
          </w:hyperlink>
        </w:p>
        <w:p w:rsidR="00661525" w:rsidRDefault="00661525" w14:paraId="238C3951" w14:textId="57A5D4CF">
          <w:pPr>
            <w:pStyle w:val="TDC3"/>
            <w:rPr>
              <w:rFonts w:asciiTheme="minorHAnsi" w:hAnsiTheme="minorHAnsi" w:eastAsiaTheme="minorEastAsia"/>
              <w:noProof/>
              <w:kern w:val="2"/>
              <w:sz w:val="24"/>
              <w:szCs w:val="24"/>
              <w:lang w:eastAsia="es-CL"/>
              <w14:ligatures w14:val="standardContextual"/>
            </w:rPr>
          </w:pPr>
          <w:hyperlink w:history="1" w:anchor="_Toc189143474">
            <w:r w:rsidRPr="00D85AFB">
              <w:rPr>
                <w:rStyle w:val="Hipervnculo"/>
                <w:noProof/>
              </w:rPr>
              <w:t>4.6.2.2</w:t>
            </w:r>
            <w:r>
              <w:rPr>
                <w:rFonts w:asciiTheme="minorHAnsi" w:hAnsiTheme="minorHAnsi" w:eastAsiaTheme="minorEastAsia"/>
                <w:noProof/>
                <w:kern w:val="2"/>
                <w:sz w:val="24"/>
                <w:szCs w:val="24"/>
                <w:lang w:eastAsia="es-CL"/>
                <w14:ligatures w14:val="standardContextual"/>
              </w:rPr>
              <w:tab/>
            </w:r>
            <w:r w:rsidRPr="00D85AFB">
              <w:rPr>
                <w:rStyle w:val="Hipervnculo"/>
                <w:noProof/>
              </w:rPr>
              <w:t>CONDICIONES GENERALES DE SEGURIDAD</w:t>
            </w:r>
            <w:r>
              <w:rPr>
                <w:noProof/>
                <w:webHidden/>
              </w:rPr>
              <w:tab/>
            </w:r>
            <w:r>
              <w:rPr>
                <w:noProof/>
                <w:webHidden/>
              </w:rPr>
              <w:fldChar w:fldCharType="begin"/>
            </w:r>
            <w:r>
              <w:rPr>
                <w:noProof/>
                <w:webHidden/>
              </w:rPr>
              <w:instrText xml:space="preserve"> PAGEREF _Toc189143474 \h </w:instrText>
            </w:r>
            <w:r>
              <w:rPr>
                <w:noProof/>
                <w:webHidden/>
              </w:rPr>
            </w:r>
            <w:r>
              <w:rPr>
                <w:noProof/>
                <w:webHidden/>
              </w:rPr>
              <w:fldChar w:fldCharType="separate"/>
            </w:r>
            <w:r w:rsidR="00B456E3">
              <w:rPr>
                <w:noProof/>
                <w:webHidden/>
              </w:rPr>
              <w:t>11</w:t>
            </w:r>
            <w:r>
              <w:rPr>
                <w:noProof/>
                <w:webHidden/>
              </w:rPr>
              <w:fldChar w:fldCharType="end"/>
            </w:r>
          </w:hyperlink>
        </w:p>
        <w:p w:rsidR="00661525" w:rsidRDefault="00661525" w14:paraId="557FAB38" w14:textId="68AFFE37">
          <w:pPr>
            <w:pStyle w:val="TDC1"/>
            <w:rPr>
              <w:rFonts w:asciiTheme="minorHAnsi" w:hAnsiTheme="minorHAnsi" w:eastAsiaTheme="minorEastAsia"/>
              <w:noProof/>
              <w:kern w:val="2"/>
              <w:sz w:val="24"/>
              <w:szCs w:val="24"/>
              <w:lang w:eastAsia="es-CL"/>
              <w14:ligatures w14:val="standardContextual"/>
            </w:rPr>
          </w:pPr>
          <w:hyperlink w:history="1" w:anchor="_Toc189143475">
            <w:r w:rsidRPr="00D85AFB">
              <w:rPr>
                <w:rStyle w:val="Hipervnculo"/>
                <w:noProof/>
              </w:rPr>
              <w:t>4.7</w:t>
            </w:r>
            <w:r>
              <w:rPr>
                <w:rFonts w:asciiTheme="minorHAnsi" w:hAnsiTheme="minorHAnsi" w:eastAsiaTheme="minorEastAsia"/>
                <w:noProof/>
                <w:kern w:val="2"/>
                <w:sz w:val="24"/>
                <w:szCs w:val="24"/>
                <w:lang w:eastAsia="es-CL"/>
                <w14:ligatures w14:val="standardContextual"/>
              </w:rPr>
              <w:tab/>
            </w:r>
            <w:r w:rsidRPr="00D85AFB">
              <w:rPr>
                <w:rStyle w:val="Hipervnculo"/>
                <w:noProof/>
              </w:rPr>
              <w:t>CRITERIOS DE DISEÑO DE OBRAS ELÉCTRICAS</w:t>
            </w:r>
            <w:r>
              <w:rPr>
                <w:noProof/>
                <w:webHidden/>
              </w:rPr>
              <w:tab/>
            </w:r>
            <w:r>
              <w:rPr>
                <w:noProof/>
                <w:webHidden/>
              </w:rPr>
              <w:fldChar w:fldCharType="begin"/>
            </w:r>
            <w:r>
              <w:rPr>
                <w:noProof/>
                <w:webHidden/>
              </w:rPr>
              <w:instrText xml:space="preserve"> PAGEREF _Toc189143475 \h </w:instrText>
            </w:r>
            <w:r>
              <w:rPr>
                <w:noProof/>
                <w:webHidden/>
              </w:rPr>
            </w:r>
            <w:r>
              <w:rPr>
                <w:noProof/>
                <w:webHidden/>
              </w:rPr>
              <w:fldChar w:fldCharType="separate"/>
            </w:r>
            <w:r w:rsidR="00B456E3">
              <w:rPr>
                <w:noProof/>
                <w:webHidden/>
              </w:rPr>
              <w:t>12</w:t>
            </w:r>
            <w:r>
              <w:rPr>
                <w:noProof/>
                <w:webHidden/>
              </w:rPr>
              <w:fldChar w:fldCharType="end"/>
            </w:r>
          </w:hyperlink>
        </w:p>
        <w:p w:rsidR="00661525" w:rsidRDefault="00661525" w14:paraId="1DD87889" w14:textId="3974EA9D">
          <w:pPr>
            <w:pStyle w:val="TDC2"/>
            <w:rPr>
              <w:rFonts w:asciiTheme="minorHAnsi" w:hAnsiTheme="minorHAnsi" w:eastAsiaTheme="minorEastAsia"/>
              <w:noProof/>
              <w:kern w:val="2"/>
              <w:sz w:val="24"/>
              <w:szCs w:val="24"/>
              <w:lang w:eastAsia="es-CL"/>
              <w14:ligatures w14:val="standardContextual"/>
            </w:rPr>
          </w:pPr>
          <w:hyperlink w:history="1" w:anchor="_Toc189143476">
            <w:r w:rsidRPr="00D85AFB">
              <w:rPr>
                <w:rStyle w:val="Hipervnculo"/>
                <w:noProof/>
                <w:lang w:val="es-ES"/>
              </w:rPr>
              <w:t>4.7.1</w:t>
            </w:r>
            <w:r>
              <w:rPr>
                <w:rFonts w:asciiTheme="minorHAnsi" w:hAnsiTheme="minorHAnsi" w:eastAsiaTheme="minorEastAsia"/>
                <w:noProof/>
                <w:kern w:val="2"/>
                <w:sz w:val="24"/>
                <w:szCs w:val="24"/>
                <w:lang w:eastAsia="es-CL"/>
                <w14:ligatures w14:val="standardContextual"/>
              </w:rPr>
              <w:tab/>
            </w:r>
            <w:r w:rsidRPr="00D85AFB">
              <w:rPr>
                <w:rStyle w:val="Hipervnculo"/>
                <w:noProof/>
              </w:rPr>
              <w:t>TRANSFORMADORES DE CORRIENTE.</w:t>
            </w:r>
            <w:r>
              <w:rPr>
                <w:noProof/>
                <w:webHidden/>
              </w:rPr>
              <w:tab/>
            </w:r>
            <w:r>
              <w:rPr>
                <w:noProof/>
                <w:webHidden/>
              </w:rPr>
              <w:fldChar w:fldCharType="begin"/>
            </w:r>
            <w:r>
              <w:rPr>
                <w:noProof/>
                <w:webHidden/>
              </w:rPr>
              <w:instrText xml:space="preserve"> PAGEREF _Toc189143476 \h </w:instrText>
            </w:r>
            <w:r>
              <w:rPr>
                <w:noProof/>
                <w:webHidden/>
              </w:rPr>
            </w:r>
            <w:r>
              <w:rPr>
                <w:noProof/>
                <w:webHidden/>
              </w:rPr>
              <w:fldChar w:fldCharType="separate"/>
            </w:r>
            <w:r w:rsidR="00B456E3">
              <w:rPr>
                <w:noProof/>
                <w:webHidden/>
              </w:rPr>
              <w:t>12</w:t>
            </w:r>
            <w:r>
              <w:rPr>
                <w:noProof/>
                <w:webHidden/>
              </w:rPr>
              <w:fldChar w:fldCharType="end"/>
            </w:r>
          </w:hyperlink>
        </w:p>
        <w:p w:rsidR="00661525" w:rsidRDefault="00661525" w14:paraId="1494D68C" w14:textId="5E2ADFF7">
          <w:pPr>
            <w:pStyle w:val="TDC2"/>
            <w:rPr>
              <w:rFonts w:asciiTheme="minorHAnsi" w:hAnsiTheme="minorHAnsi" w:eastAsiaTheme="minorEastAsia"/>
              <w:noProof/>
              <w:kern w:val="2"/>
              <w:sz w:val="24"/>
              <w:szCs w:val="24"/>
              <w:lang w:eastAsia="es-CL"/>
              <w14:ligatures w14:val="standardContextual"/>
            </w:rPr>
          </w:pPr>
          <w:hyperlink w:history="1" w:anchor="_Toc189143477">
            <w:r w:rsidRPr="00D85AFB">
              <w:rPr>
                <w:rStyle w:val="Hipervnculo"/>
                <w:noProof/>
                <w:lang w:val="es-ES"/>
              </w:rPr>
              <w:t>4.7.2</w:t>
            </w:r>
            <w:r>
              <w:rPr>
                <w:rFonts w:asciiTheme="minorHAnsi" w:hAnsiTheme="minorHAnsi" w:eastAsiaTheme="minorEastAsia"/>
                <w:noProof/>
                <w:kern w:val="2"/>
                <w:sz w:val="24"/>
                <w:szCs w:val="24"/>
                <w:lang w:eastAsia="es-CL"/>
                <w14:ligatures w14:val="standardContextual"/>
              </w:rPr>
              <w:tab/>
            </w:r>
            <w:r w:rsidRPr="00D85AFB">
              <w:rPr>
                <w:rStyle w:val="Hipervnculo"/>
                <w:noProof/>
              </w:rPr>
              <w:t>DESCONECTADORES TRIFÁSICOS</w:t>
            </w:r>
            <w:r>
              <w:rPr>
                <w:noProof/>
                <w:webHidden/>
              </w:rPr>
              <w:tab/>
            </w:r>
            <w:r>
              <w:rPr>
                <w:noProof/>
                <w:webHidden/>
              </w:rPr>
              <w:fldChar w:fldCharType="begin"/>
            </w:r>
            <w:r>
              <w:rPr>
                <w:noProof/>
                <w:webHidden/>
              </w:rPr>
              <w:instrText xml:space="preserve"> PAGEREF _Toc189143477 \h </w:instrText>
            </w:r>
            <w:r>
              <w:rPr>
                <w:noProof/>
                <w:webHidden/>
              </w:rPr>
            </w:r>
            <w:r>
              <w:rPr>
                <w:noProof/>
                <w:webHidden/>
              </w:rPr>
              <w:fldChar w:fldCharType="separate"/>
            </w:r>
            <w:r w:rsidR="00B456E3">
              <w:rPr>
                <w:noProof/>
                <w:webHidden/>
              </w:rPr>
              <w:t>13</w:t>
            </w:r>
            <w:r>
              <w:rPr>
                <w:noProof/>
                <w:webHidden/>
              </w:rPr>
              <w:fldChar w:fldCharType="end"/>
            </w:r>
          </w:hyperlink>
        </w:p>
        <w:p w:rsidR="00661525" w:rsidRDefault="00661525" w14:paraId="2CF763DF" w14:textId="5A4E933A">
          <w:pPr>
            <w:pStyle w:val="TDC2"/>
            <w:rPr>
              <w:rFonts w:asciiTheme="minorHAnsi" w:hAnsiTheme="minorHAnsi" w:eastAsiaTheme="minorEastAsia"/>
              <w:noProof/>
              <w:kern w:val="2"/>
              <w:sz w:val="24"/>
              <w:szCs w:val="24"/>
              <w:lang w:eastAsia="es-CL"/>
              <w14:ligatures w14:val="standardContextual"/>
            </w:rPr>
          </w:pPr>
          <w:hyperlink w:history="1" w:anchor="_Toc189143478">
            <w:r w:rsidRPr="00D85AFB">
              <w:rPr>
                <w:rStyle w:val="Hipervnculo"/>
                <w:noProof/>
                <w:lang w:val="es-ES"/>
              </w:rPr>
              <w:t>4.7.3</w:t>
            </w:r>
            <w:r>
              <w:rPr>
                <w:rFonts w:asciiTheme="minorHAnsi" w:hAnsiTheme="minorHAnsi" w:eastAsiaTheme="minorEastAsia"/>
                <w:noProof/>
                <w:kern w:val="2"/>
                <w:sz w:val="24"/>
                <w:szCs w:val="24"/>
                <w:lang w:eastAsia="es-CL"/>
                <w14:ligatures w14:val="standardContextual"/>
              </w:rPr>
              <w:tab/>
            </w:r>
            <w:r w:rsidRPr="00D85AFB">
              <w:rPr>
                <w:rStyle w:val="Hipervnculo"/>
                <w:noProof/>
              </w:rPr>
              <w:t>INTERRUPTORES DE PODER</w:t>
            </w:r>
            <w:r>
              <w:rPr>
                <w:noProof/>
                <w:webHidden/>
              </w:rPr>
              <w:tab/>
            </w:r>
            <w:r>
              <w:rPr>
                <w:noProof/>
                <w:webHidden/>
              </w:rPr>
              <w:fldChar w:fldCharType="begin"/>
            </w:r>
            <w:r>
              <w:rPr>
                <w:noProof/>
                <w:webHidden/>
              </w:rPr>
              <w:instrText xml:space="preserve"> PAGEREF _Toc189143478 \h </w:instrText>
            </w:r>
            <w:r>
              <w:rPr>
                <w:noProof/>
                <w:webHidden/>
              </w:rPr>
            </w:r>
            <w:r>
              <w:rPr>
                <w:noProof/>
                <w:webHidden/>
              </w:rPr>
              <w:fldChar w:fldCharType="separate"/>
            </w:r>
            <w:r w:rsidR="00B456E3">
              <w:rPr>
                <w:noProof/>
                <w:webHidden/>
              </w:rPr>
              <w:t>13</w:t>
            </w:r>
            <w:r>
              <w:rPr>
                <w:noProof/>
                <w:webHidden/>
              </w:rPr>
              <w:fldChar w:fldCharType="end"/>
            </w:r>
          </w:hyperlink>
        </w:p>
        <w:p w:rsidR="00661525" w:rsidRDefault="00661525" w14:paraId="29BF1F88" w14:textId="3E1E6DA4">
          <w:pPr>
            <w:pStyle w:val="TDC2"/>
            <w:rPr>
              <w:rFonts w:asciiTheme="minorHAnsi" w:hAnsiTheme="minorHAnsi" w:eastAsiaTheme="minorEastAsia"/>
              <w:noProof/>
              <w:kern w:val="2"/>
              <w:sz w:val="24"/>
              <w:szCs w:val="24"/>
              <w:lang w:eastAsia="es-CL"/>
              <w14:ligatures w14:val="standardContextual"/>
            </w:rPr>
          </w:pPr>
          <w:hyperlink w:history="1" w:anchor="_Toc189143479">
            <w:r w:rsidRPr="00D85AFB">
              <w:rPr>
                <w:rStyle w:val="Hipervnculo"/>
                <w:noProof/>
                <w:lang w:val="es-ES"/>
              </w:rPr>
              <w:t>4.7.4</w:t>
            </w:r>
            <w:r>
              <w:rPr>
                <w:rFonts w:asciiTheme="minorHAnsi" w:hAnsiTheme="minorHAnsi" w:eastAsiaTheme="minorEastAsia"/>
                <w:noProof/>
                <w:kern w:val="2"/>
                <w:sz w:val="24"/>
                <w:szCs w:val="24"/>
                <w:lang w:eastAsia="es-CL"/>
                <w14:ligatures w14:val="standardContextual"/>
              </w:rPr>
              <w:tab/>
            </w:r>
            <w:r w:rsidRPr="00D85AFB">
              <w:rPr>
                <w:rStyle w:val="Hipervnculo"/>
                <w:noProof/>
              </w:rPr>
              <w:t>AISLADORES DE PEDESTAL</w:t>
            </w:r>
            <w:r>
              <w:rPr>
                <w:noProof/>
                <w:webHidden/>
              </w:rPr>
              <w:tab/>
            </w:r>
            <w:r>
              <w:rPr>
                <w:noProof/>
                <w:webHidden/>
              </w:rPr>
              <w:fldChar w:fldCharType="begin"/>
            </w:r>
            <w:r>
              <w:rPr>
                <w:noProof/>
                <w:webHidden/>
              </w:rPr>
              <w:instrText xml:space="preserve"> PAGEREF _Toc189143479 \h </w:instrText>
            </w:r>
            <w:r>
              <w:rPr>
                <w:noProof/>
                <w:webHidden/>
              </w:rPr>
            </w:r>
            <w:r>
              <w:rPr>
                <w:noProof/>
                <w:webHidden/>
              </w:rPr>
              <w:fldChar w:fldCharType="separate"/>
            </w:r>
            <w:r w:rsidR="00B456E3">
              <w:rPr>
                <w:noProof/>
                <w:webHidden/>
              </w:rPr>
              <w:t>14</w:t>
            </w:r>
            <w:r>
              <w:rPr>
                <w:noProof/>
                <w:webHidden/>
              </w:rPr>
              <w:fldChar w:fldCharType="end"/>
            </w:r>
          </w:hyperlink>
        </w:p>
        <w:p w:rsidR="00661525" w:rsidRDefault="00661525" w14:paraId="24295CC1" w14:textId="1540088C">
          <w:pPr>
            <w:pStyle w:val="TDC2"/>
            <w:rPr>
              <w:rFonts w:asciiTheme="minorHAnsi" w:hAnsiTheme="minorHAnsi" w:eastAsiaTheme="minorEastAsia"/>
              <w:noProof/>
              <w:kern w:val="2"/>
              <w:sz w:val="24"/>
              <w:szCs w:val="24"/>
              <w:lang w:eastAsia="es-CL"/>
              <w14:ligatures w14:val="standardContextual"/>
            </w:rPr>
          </w:pPr>
          <w:hyperlink w:history="1" w:anchor="_Toc189143480">
            <w:r w:rsidRPr="00D85AFB">
              <w:rPr>
                <w:rStyle w:val="Hipervnculo"/>
                <w:noProof/>
                <w:lang w:val="es-ES"/>
              </w:rPr>
              <w:t>4.7.5</w:t>
            </w:r>
            <w:r>
              <w:rPr>
                <w:rFonts w:asciiTheme="minorHAnsi" w:hAnsiTheme="minorHAnsi" w:eastAsiaTheme="minorEastAsia"/>
                <w:noProof/>
                <w:kern w:val="2"/>
                <w:sz w:val="24"/>
                <w:szCs w:val="24"/>
                <w:lang w:eastAsia="es-CL"/>
                <w14:ligatures w14:val="standardContextual"/>
              </w:rPr>
              <w:tab/>
            </w:r>
            <w:r w:rsidRPr="00D85AFB">
              <w:rPr>
                <w:rStyle w:val="Hipervnculo"/>
                <w:noProof/>
              </w:rPr>
              <w:t>TRANSFORMADOR DE PODER 66/23 KV</w:t>
            </w:r>
            <w:r>
              <w:rPr>
                <w:noProof/>
                <w:webHidden/>
              </w:rPr>
              <w:tab/>
            </w:r>
            <w:r>
              <w:rPr>
                <w:noProof/>
                <w:webHidden/>
              </w:rPr>
              <w:fldChar w:fldCharType="begin"/>
            </w:r>
            <w:r>
              <w:rPr>
                <w:noProof/>
                <w:webHidden/>
              </w:rPr>
              <w:instrText xml:space="preserve"> PAGEREF _Toc189143480 \h </w:instrText>
            </w:r>
            <w:r>
              <w:rPr>
                <w:noProof/>
                <w:webHidden/>
              </w:rPr>
            </w:r>
            <w:r>
              <w:rPr>
                <w:noProof/>
                <w:webHidden/>
              </w:rPr>
              <w:fldChar w:fldCharType="separate"/>
            </w:r>
            <w:r w:rsidR="00B456E3">
              <w:rPr>
                <w:noProof/>
                <w:webHidden/>
              </w:rPr>
              <w:t>14</w:t>
            </w:r>
            <w:r>
              <w:rPr>
                <w:noProof/>
                <w:webHidden/>
              </w:rPr>
              <w:fldChar w:fldCharType="end"/>
            </w:r>
          </w:hyperlink>
        </w:p>
        <w:p w:rsidR="00661525" w:rsidRDefault="00661525" w14:paraId="61D8225E" w14:textId="6346F3B0">
          <w:pPr>
            <w:pStyle w:val="TDC2"/>
            <w:rPr>
              <w:rFonts w:asciiTheme="minorHAnsi" w:hAnsiTheme="minorHAnsi" w:eastAsiaTheme="minorEastAsia"/>
              <w:noProof/>
              <w:kern w:val="2"/>
              <w:sz w:val="24"/>
              <w:szCs w:val="24"/>
              <w:lang w:eastAsia="es-CL"/>
              <w14:ligatures w14:val="standardContextual"/>
            </w:rPr>
          </w:pPr>
          <w:hyperlink w:history="1" w:anchor="_Toc189143481">
            <w:r w:rsidRPr="00D85AFB">
              <w:rPr>
                <w:rStyle w:val="Hipervnculo"/>
                <w:noProof/>
                <w:lang w:val="es-ES"/>
              </w:rPr>
              <w:t>4.7.6</w:t>
            </w:r>
            <w:r>
              <w:rPr>
                <w:rFonts w:asciiTheme="minorHAnsi" w:hAnsiTheme="minorHAnsi" w:eastAsiaTheme="minorEastAsia"/>
                <w:noProof/>
                <w:kern w:val="2"/>
                <w:sz w:val="24"/>
                <w:szCs w:val="24"/>
                <w:lang w:eastAsia="es-CL"/>
                <w14:ligatures w14:val="standardContextual"/>
              </w:rPr>
              <w:tab/>
            </w:r>
            <w:r w:rsidRPr="00D85AFB">
              <w:rPr>
                <w:rStyle w:val="Hipervnculo"/>
                <w:noProof/>
              </w:rPr>
              <w:t>PARARRAYOS</w:t>
            </w:r>
            <w:r>
              <w:rPr>
                <w:noProof/>
                <w:webHidden/>
              </w:rPr>
              <w:tab/>
            </w:r>
            <w:r>
              <w:rPr>
                <w:noProof/>
                <w:webHidden/>
              </w:rPr>
              <w:fldChar w:fldCharType="begin"/>
            </w:r>
            <w:r>
              <w:rPr>
                <w:noProof/>
                <w:webHidden/>
              </w:rPr>
              <w:instrText xml:space="preserve"> PAGEREF _Toc189143481 \h </w:instrText>
            </w:r>
            <w:r>
              <w:rPr>
                <w:noProof/>
                <w:webHidden/>
              </w:rPr>
            </w:r>
            <w:r>
              <w:rPr>
                <w:noProof/>
                <w:webHidden/>
              </w:rPr>
              <w:fldChar w:fldCharType="separate"/>
            </w:r>
            <w:r w:rsidR="00B456E3">
              <w:rPr>
                <w:noProof/>
                <w:webHidden/>
              </w:rPr>
              <w:t>15</w:t>
            </w:r>
            <w:r>
              <w:rPr>
                <w:noProof/>
                <w:webHidden/>
              </w:rPr>
              <w:fldChar w:fldCharType="end"/>
            </w:r>
          </w:hyperlink>
        </w:p>
        <w:p w:rsidR="00661525" w:rsidRDefault="00661525" w14:paraId="3BAB4A36" w14:textId="6F9F7A10">
          <w:pPr>
            <w:pStyle w:val="TDC2"/>
            <w:rPr>
              <w:rFonts w:asciiTheme="minorHAnsi" w:hAnsiTheme="minorHAnsi" w:eastAsiaTheme="minorEastAsia"/>
              <w:noProof/>
              <w:kern w:val="2"/>
              <w:sz w:val="24"/>
              <w:szCs w:val="24"/>
              <w:lang w:eastAsia="es-CL"/>
              <w14:ligatures w14:val="standardContextual"/>
            </w:rPr>
          </w:pPr>
          <w:hyperlink w:history="1" w:anchor="_Toc189143482">
            <w:r w:rsidRPr="00D85AFB">
              <w:rPr>
                <w:rStyle w:val="Hipervnculo"/>
                <w:noProof/>
                <w:lang w:val="es-ES"/>
              </w:rPr>
              <w:t>4.7.7</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ELÉCTRICAS</w:t>
            </w:r>
            <w:r>
              <w:rPr>
                <w:noProof/>
                <w:webHidden/>
              </w:rPr>
              <w:tab/>
            </w:r>
            <w:r>
              <w:rPr>
                <w:noProof/>
                <w:webHidden/>
              </w:rPr>
              <w:fldChar w:fldCharType="begin"/>
            </w:r>
            <w:r>
              <w:rPr>
                <w:noProof/>
                <w:webHidden/>
              </w:rPr>
              <w:instrText xml:space="preserve"> PAGEREF _Toc189143482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354AE032" w14:textId="1B60B943">
          <w:pPr>
            <w:pStyle w:val="TDC3"/>
            <w:rPr>
              <w:rFonts w:asciiTheme="minorHAnsi" w:hAnsiTheme="minorHAnsi" w:eastAsiaTheme="minorEastAsia"/>
              <w:noProof/>
              <w:kern w:val="2"/>
              <w:sz w:val="24"/>
              <w:szCs w:val="24"/>
              <w:lang w:eastAsia="es-CL"/>
              <w14:ligatures w14:val="standardContextual"/>
            </w:rPr>
          </w:pPr>
          <w:hyperlink w:history="1" w:anchor="_Toc189143512">
            <w:r w:rsidRPr="00D85AFB">
              <w:rPr>
                <w:rStyle w:val="Hipervnculo"/>
                <w:noProof/>
              </w:rPr>
              <w:t>4.7.7.1</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ELÉCTRICAS MÍNIMAS</w:t>
            </w:r>
            <w:r>
              <w:rPr>
                <w:noProof/>
                <w:webHidden/>
              </w:rPr>
              <w:tab/>
            </w:r>
            <w:r>
              <w:rPr>
                <w:noProof/>
                <w:webHidden/>
              </w:rPr>
              <w:fldChar w:fldCharType="begin"/>
            </w:r>
            <w:r>
              <w:rPr>
                <w:noProof/>
                <w:webHidden/>
              </w:rPr>
              <w:instrText xml:space="preserve"> PAGEREF _Toc189143512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1487AB31" w14:textId="416D68D0">
          <w:pPr>
            <w:pStyle w:val="TDC3"/>
            <w:rPr>
              <w:rFonts w:asciiTheme="minorHAnsi" w:hAnsiTheme="minorHAnsi" w:eastAsiaTheme="minorEastAsia"/>
              <w:noProof/>
              <w:kern w:val="2"/>
              <w:sz w:val="24"/>
              <w:szCs w:val="24"/>
              <w:lang w:eastAsia="es-CL"/>
              <w14:ligatures w14:val="standardContextual"/>
            </w:rPr>
          </w:pPr>
          <w:hyperlink w:history="1" w:anchor="_Toc189143513">
            <w:r w:rsidRPr="00D85AFB">
              <w:rPr>
                <w:rStyle w:val="Hipervnculo"/>
                <w:noProof/>
              </w:rPr>
              <w:t>4.7.7.2</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MÍNIMAS PARA EL PERSONAL</w:t>
            </w:r>
            <w:r>
              <w:rPr>
                <w:noProof/>
                <w:webHidden/>
              </w:rPr>
              <w:tab/>
            </w:r>
            <w:r>
              <w:rPr>
                <w:noProof/>
                <w:webHidden/>
              </w:rPr>
              <w:fldChar w:fldCharType="begin"/>
            </w:r>
            <w:r>
              <w:rPr>
                <w:noProof/>
                <w:webHidden/>
              </w:rPr>
              <w:instrText xml:space="preserve"> PAGEREF _Toc189143513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33BF4627" w14:textId="3F9AD92F">
          <w:pPr>
            <w:pStyle w:val="TDC3"/>
            <w:rPr>
              <w:rFonts w:asciiTheme="minorHAnsi" w:hAnsiTheme="minorHAnsi" w:eastAsiaTheme="minorEastAsia"/>
              <w:noProof/>
              <w:kern w:val="2"/>
              <w:sz w:val="24"/>
              <w:szCs w:val="24"/>
              <w:lang w:eastAsia="es-CL"/>
              <w14:ligatures w14:val="standardContextual"/>
            </w:rPr>
          </w:pPr>
          <w:hyperlink w:history="1" w:anchor="_Toc189143514">
            <w:r w:rsidRPr="00D85AFB">
              <w:rPr>
                <w:rStyle w:val="Hipervnculo"/>
                <w:noProof/>
              </w:rPr>
              <w:t>4.7.7.3</w:t>
            </w:r>
            <w:r>
              <w:rPr>
                <w:rFonts w:asciiTheme="minorHAnsi" w:hAnsiTheme="minorHAnsi" w:eastAsiaTheme="minorEastAsia"/>
                <w:noProof/>
                <w:kern w:val="2"/>
                <w:sz w:val="24"/>
                <w:szCs w:val="24"/>
                <w:lang w:eastAsia="es-CL"/>
                <w14:ligatures w14:val="standardContextual"/>
              </w:rPr>
              <w:tab/>
            </w:r>
            <w:r w:rsidRPr="00D85AFB">
              <w:rPr>
                <w:rStyle w:val="Hipervnculo"/>
                <w:noProof/>
              </w:rPr>
              <w:t>ALTURA DE LOS CONDUCTORES DE BARRAS SOBRE EL NIVEL DEL SUELO</w:t>
            </w:r>
            <w:r>
              <w:rPr>
                <w:noProof/>
                <w:webHidden/>
              </w:rPr>
              <w:tab/>
            </w:r>
            <w:r>
              <w:rPr>
                <w:noProof/>
                <w:webHidden/>
              </w:rPr>
              <w:fldChar w:fldCharType="begin"/>
            </w:r>
            <w:r>
              <w:rPr>
                <w:noProof/>
                <w:webHidden/>
              </w:rPr>
              <w:instrText xml:space="preserve"> PAGEREF _Toc189143514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4BF3075B" w14:textId="1066E809">
          <w:pPr>
            <w:pStyle w:val="TDC3"/>
            <w:rPr>
              <w:rFonts w:asciiTheme="minorHAnsi" w:hAnsiTheme="minorHAnsi" w:eastAsiaTheme="minorEastAsia"/>
              <w:noProof/>
              <w:kern w:val="2"/>
              <w:sz w:val="24"/>
              <w:szCs w:val="24"/>
              <w:lang w:eastAsia="es-CL"/>
              <w14:ligatures w14:val="standardContextual"/>
            </w:rPr>
          </w:pPr>
          <w:hyperlink w:history="1" w:anchor="_Toc189143515">
            <w:r w:rsidRPr="00D85AFB">
              <w:rPr>
                <w:rStyle w:val="Hipervnculo"/>
                <w:noProof/>
              </w:rPr>
              <w:t>4.7.7.4</w:t>
            </w:r>
            <w:r>
              <w:rPr>
                <w:rFonts w:asciiTheme="minorHAnsi" w:hAnsiTheme="minorHAnsi" w:eastAsiaTheme="minorEastAsia"/>
                <w:noProof/>
                <w:kern w:val="2"/>
                <w:sz w:val="24"/>
                <w:szCs w:val="24"/>
                <w:lang w:eastAsia="es-CL"/>
                <w14:ligatures w14:val="standardContextual"/>
              </w:rPr>
              <w:tab/>
            </w:r>
            <w:r w:rsidRPr="00D85AFB">
              <w:rPr>
                <w:rStyle w:val="Hipervnculo"/>
                <w:noProof/>
              </w:rPr>
              <w:t>ALTURA DE REMATE EN SUBESTACIÓN</w:t>
            </w:r>
            <w:r>
              <w:rPr>
                <w:noProof/>
                <w:webHidden/>
              </w:rPr>
              <w:tab/>
            </w:r>
            <w:r>
              <w:rPr>
                <w:noProof/>
                <w:webHidden/>
              </w:rPr>
              <w:fldChar w:fldCharType="begin"/>
            </w:r>
            <w:r>
              <w:rPr>
                <w:noProof/>
                <w:webHidden/>
              </w:rPr>
              <w:instrText xml:space="preserve"> PAGEREF _Toc189143515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456E08F2" w14:textId="771195B4">
          <w:pPr>
            <w:pStyle w:val="TDC3"/>
            <w:rPr>
              <w:rFonts w:asciiTheme="minorHAnsi" w:hAnsiTheme="minorHAnsi" w:eastAsiaTheme="minorEastAsia"/>
              <w:noProof/>
              <w:kern w:val="2"/>
              <w:sz w:val="24"/>
              <w:szCs w:val="24"/>
              <w:lang w:eastAsia="es-CL"/>
              <w14:ligatures w14:val="standardContextual"/>
            </w:rPr>
          </w:pPr>
          <w:hyperlink w:history="1" w:anchor="_Toc189143516">
            <w:r w:rsidRPr="00D85AFB">
              <w:rPr>
                <w:rStyle w:val="Hipervnculo"/>
                <w:noProof/>
              </w:rPr>
              <w:t>4.7.7.5</w:t>
            </w:r>
            <w:r>
              <w:rPr>
                <w:rFonts w:asciiTheme="minorHAnsi" w:hAnsiTheme="minorHAnsi" w:eastAsiaTheme="minorEastAsia"/>
                <w:noProof/>
                <w:kern w:val="2"/>
                <w:sz w:val="24"/>
                <w:szCs w:val="24"/>
                <w:lang w:eastAsia="es-CL"/>
                <w14:ligatures w14:val="standardContextual"/>
              </w:rPr>
              <w:tab/>
            </w:r>
            <w:r w:rsidRPr="00D85AFB">
              <w:rPr>
                <w:rStyle w:val="Hipervnculo"/>
                <w:noProof/>
              </w:rPr>
              <w:t>DISTANCIAS DE ALCANCE DE UN OPERADOR</w:t>
            </w:r>
            <w:r>
              <w:rPr>
                <w:noProof/>
                <w:webHidden/>
              </w:rPr>
              <w:tab/>
            </w:r>
            <w:r>
              <w:rPr>
                <w:noProof/>
                <w:webHidden/>
              </w:rPr>
              <w:fldChar w:fldCharType="begin"/>
            </w:r>
            <w:r>
              <w:rPr>
                <w:noProof/>
                <w:webHidden/>
              </w:rPr>
              <w:instrText xml:space="preserve"> PAGEREF _Toc189143516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295A126B" w14:textId="07B38A52">
          <w:pPr>
            <w:pStyle w:val="TDC2"/>
            <w:rPr>
              <w:rFonts w:asciiTheme="minorHAnsi" w:hAnsiTheme="minorHAnsi" w:eastAsiaTheme="minorEastAsia"/>
              <w:noProof/>
              <w:kern w:val="2"/>
              <w:sz w:val="24"/>
              <w:szCs w:val="24"/>
              <w:lang w:eastAsia="es-CL"/>
              <w14:ligatures w14:val="standardContextual"/>
            </w:rPr>
          </w:pPr>
          <w:hyperlink w:history="1" w:anchor="_Toc189143517">
            <w:r w:rsidRPr="00D85AFB">
              <w:rPr>
                <w:rStyle w:val="Hipervnculo"/>
                <w:noProof/>
                <w:lang w:val="es-ES"/>
              </w:rPr>
              <w:t>4.7.8</w:t>
            </w:r>
            <w:r>
              <w:rPr>
                <w:rFonts w:asciiTheme="minorHAnsi" w:hAnsiTheme="minorHAnsi" w:eastAsiaTheme="minorEastAsia"/>
                <w:noProof/>
                <w:kern w:val="2"/>
                <w:sz w:val="24"/>
                <w:szCs w:val="24"/>
                <w:lang w:eastAsia="es-CL"/>
                <w14:ligatures w14:val="standardContextual"/>
              </w:rPr>
              <w:tab/>
            </w:r>
            <w:r w:rsidRPr="00D85AFB">
              <w:rPr>
                <w:rStyle w:val="Hipervnculo"/>
                <w:noProof/>
              </w:rPr>
              <w:t>COORDINACIÓN DE LA AISLACIÓN</w:t>
            </w:r>
            <w:r>
              <w:rPr>
                <w:noProof/>
                <w:webHidden/>
              </w:rPr>
              <w:tab/>
            </w:r>
            <w:r>
              <w:rPr>
                <w:noProof/>
                <w:webHidden/>
              </w:rPr>
              <w:fldChar w:fldCharType="begin"/>
            </w:r>
            <w:r>
              <w:rPr>
                <w:noProof/>
                <w:webHidden/>
              </w:rPr>
              <w:instrText xml:space="preserve"> PAGEREF _Toc189143517 \h </w:instrText>
            </w:r>
            <w:r>
              <w:rPr>
                <w:noProof/>
                <w:webHidden/>
              </w:rPr>
            </w:r>
            <w:r>
              <w:rPr>
                <w:noProof/>
                <w:webHidden/>
              </w:rPr>
              <w:fldChar w:fldCharType="separate"/>
            </w:r>
            <w:r w:rsidR="00B456E3">
              <w:rPr>
                <w:noProof/>
                <w:webHidden/>
              </w:rPr>
              <w:t>16</w:t>
            </w:r>
            <w:r>
              <w:rPr>
                <w:noProof/>
                <w:webHidden/>
              </w:rPr>
              <w:fldChar w:fldCharType="end"/>
            </w:r>
          </w:hyperlink>
        </w:p>
        <w:p w:rsidR="00661525" w:rsidRDefault="00661525" w14:paraId="7F8158ED" w14:textId="381C3F2B">
          <w:pPr>
            <w:pStyle w:val="TDC2"/>
            <w:rPr>
              <w:rFonts w:asciiTheme="minorHAnsi" w:hAnsiTheme="minorHAnsi" w:eastAsiaTheme="minorEastAsia"/>
              <w:noProof/>
              <w:kern w:val="2"/>
              <w:sz w:val="24"/>
              <w:szCs w:val="24"/>
              <w:lang w:eastAsia="es-CL"/>
              <w14:ligatures w14:val="standardContextual"/>
            </w:rPr>
          </w:pPr>
          <w:hyperlink w:history="1" w:anchor="_Toc189143518">
            <w:r w:rsidRPr="00D85AFB">
              <w:rPr>
                <w:rStyle w:val="Hipervnculo"/>
                <w:noProof/>
                <w:lang w:val="es-ES"/>
              </w:rPr>
              <w:t>4.7.9</w:t>
            </w:r>
            <w:r>
              <w:rPr>
                <w:rFonts w:asciiTheme="minorHAnsi" w:hAnsiTheme="minorHAnsi" w:eastAsiaTheme="minorEastAsia"/>
                <w:noProof/>
                <w:kern w:val="2"/>
                <w:sz w:val="24"/>
                <w:szCs w:val="24"/>
                <w:lang w:eastAsia="es-CL"/>
                <w14:ligatures w14:val="standardContextual"/>
              </w:rPr>
              <w:tab/>
            </w:r>
            <w:r w:rsidRPr="00D85AFB">
              <w:rPr>
                <w:rStyle w:val="Hipervnculo"/>
                <w:noProof/>
              </w:rPr>
              <w:t>CONDUCTORES DE PAÑO</w:t>
            </w:r>
            <w:r>
              <w:rPr>
                <w:noProof/>
                <w:webHidden/>
              </w:rPr>
              <w:tab/>
            </w:r>
            <w:r>
              <w:rPr>
                <w:noProof/>
                <w:webHidden/>
              </w:rPr>
              <w:fldChar w:fldCharType="begin"/>
            </w:r>
            <w:r>
              <w:rPr>
                <w:noProof/>
                <w:webHidden/>
              </w:rPr>
              <w:instrText xml:space="preserve"> PAGEREF _Toc189143518 \h </w:instrText>
            </w:r>
            <w:r>
              <w:rPr>
                <w:noProof/>
                <w:webHidden/>
              </w:rPr>
            </w:r>
            <w:r>
              <w:rPr>
                <w:noProof/>
                <w:webHidden/>
              </w:rPr>
              <w:fldChar w:fldCharType="separate"/>
            </w:r>
            <w:r w:rsidR="00B456E3">
              <w:rPr>
                <w:noProof/>
                <w:webHidden/>
              </w:rPr>
              <w:t>17</w:t>
            </w:r>
            <w:r>
              <w:rPr>
                <w:noProof/>
                <w:webHidden/>
              </w:rPr>
              <w:fldChar w:fldCharType="end"/>
            </w:r>
          </w:hyperlink>
        </w:p>
        <w:p w:rsidR="00661525" w:rsidRDefault="00661525" w14:paraId="203D75EF" w14:textId="36FC01A9">
          <w:pPr>
            <w:pStyle w:val="TDC2"/>
            <w:rPr>
              <w:rFonts w:asciiTheme="minorHAnsi" w:hAnsiTheme="minorHAnsi" w:eastAsiaTheme="minorEastAsia"/>
              <w:noProof/>
              <w:kern w:val="2"/>
              <w:sz w:val="24"/>
              <w:szCs w:val="24"/>
              <w:lang w:eastAsia="es-CL"/>
              <w14:ligatures w14:val="standardContextual"/>
            </w:rPr>
          </w:pPr>
          <w:hyperlink w:history="1" w:anchor="_Toc189143519">
            <w:r w:rsidRPr="00D85AFB">
              <w:rPr>
                <w:rStyle w:val="Hipervnculo"/>
                <w:noProof/>
                <w:lang w:val="es-ES"/>
              </w:rPr>
              <w:t>4.7.10</w:t>
            </w:r>
            <w:r>
              <w:rPr>
                <w:rFonts w:asciiTheme="minorHAnsi" w:hAnsiTheme="minorHAnsi" w:eastAsiaTheme="minorEastAsia"/>
                <w:noProof/>
                <w:kern w:val="2"/>
                <w:sz w:val="24"/>
                <w:szCs w:val="24"/>
                <w:lang w:eastAsia="es-CL"/>
                <w14:ligatures w14:val="standardContextual"/>
              </w:rPr>
              <w:tab/>
            </w:r>
            <w:r w:rsidRPr="00D85AFB">
              <w:rPr>
                <w:rStyle w:val="Hipervnculo"/>
                <w:noProof/>
              </w:rPr>
              <w:t>GRADOS DE PROTECCIÓN</w:t>
            </w:r>
            <w:r>
              <w:rPr>
                <w:noProof/>
                <w:webHidden/>
              </w:rPr>
              <w:tab/>
            </w:r>
            <w:r>
              <w:rPr>
                <w:noProof/>
                <w:webHidden/>
              </w:rPr>
              <w:fldChar w:fldCharType="begin"/>
            </w:r>
            <w:r>
              <w:rPr>
                <w:noProof/>
                <w:webHidden/>
              </w:rPr>
              <w:instrText xml:space="preserve"> PAGEREF _Toc189143519 \h </w:instrText>
            </w:r>
            <w:r>
              <w:rPr>
                <w:noProof/>
                <w:webHidden/>
              </w:rPr>
            </w:r>
            <w:r>
              <w:rPr>
                <w:noProof/>
                <w:webHidden/>
              </w:rPr>
              <w:fldChar w:fldCharType="separate"/>
            </w:r>
            <w:r w:rsidR="00B456E3">
              <w:rPr>
                <w:noProof/>
                <w:webHidden/>
              </w:rPr>
              <w:t>17</w:t>
            </w:r>
            <w:r>
              <w:rPr>
                <w:noProof/>
                <w:webHidden/>
              </w:rPr>
              <w:fldChar w:fldCharType="end"/>
            </w:r>
          </w:hyperlink>
        </w:p>
        <w:p w:rsidR="00661525" w:rsidRDefault="00661525" w14:paraId="70E212C9" w14:textId="1B896278">
          <w:pPr>
            <w:pStyle w:val="TDC2"/>
            <w:rPr>
              <w:rFonts w:asciiTheme="minorHAnsi" w:hAnsiTheme="minorHAnsi" w:eastAsiaTheme="minorEastAsia"/>
              <w:noProof/>
              <w:kern w:val="2"/>
              <w:sz w:val="24"/>
              <w:szCs w:val="24"/>
              <w:lang w:eastAsia="es-CL"/>
              <w14:ligatures w14:val="standardContextual"/>
            </w:rPr>
          </w:pPr>
          <w:hyperlink w:history="1" w:anchor="_Toc189143520">
            <w:r w:rsidRPr="00D85AFB">
              <w:rPr>
                <w:rStyle w:val="Hipervnculo"/>
                <w:noProof/>
                <w:lang w:val="es-ES"/>
              </w:rPr>
              <w:t>4.7.11</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CANALIZACIONES ELÉCTRICAS</w:t>
            </w:r>
            <w:r>
              <w:rPr>
                <w:noProof/>
                <w:webHidden/>
              </w:rPr>
              <w:tab/>
            </w:r>
            <w:r>
              <w:rPr>
                <w:noProof/>
                <w:webHidden/>
              </w:rPr>
              <w:fldChar w:fldCharType="begin"/>
            </w:r>
            <w:r>
              <w:rPr>
                <w:noProof/>
                <w:webHidden/>
              </w:rPr>
              <w:instrText xml:space="preserve"> PAGEREF _Toc189143520 \h </w:instrText>
            </w:r>
            <w:r>
              <w:rPr>
                <w:noProof/>
                <w:webHidden/>
              </w:rPr>
            </w:r>
            <w:r>
              <w:rPr>
                <w:noProof/>
                <w:webHidden/>
              </w:rPr>
              <w:fldChar w:fldCharType="separate"/>
            </w:r>
            <w:r w:rsidR="00B456E3">
              <w:rPr>
                <w:noProof/>
                <w:webHidden/>
              </w:rPr>
              <w:t>17</w:t>
            </w:r>
            <w:r>
              <w:rPr>
                <w:noProof/>
                <w:webHidden/>
              </w:rPr>
              <w:fldChar w:fldCharType="end"/>
            </w:r>
          </w:hyperlink>
        </w:p>
        <w:p w:rsidR="00661525" w:rsidRDefault="00661525" w14:paraId="2BF7955E" w14:textId="3074E609">
          <w:pPr>
            <w:pStyle w:val="TDC3"/>
            <w:rPr>
              <w:rFonts w:asciiTheme="minorHAnsi" w:hAnsiTheme="minorHAnsi" w:eastAsiaTheme="minorEastAsia"/>
              <w:noProof/>
              <w:kern w:val="2"/>
              <w:sz w:val="24"/>
              <w:szCs w:val="24"/>
              <w:lang w:eastAsia="es-CL"/>
              <w14:ligatures w14:val="standardContextual"/>
            </w:rPr>
          </w:pPr>
          <w:hyperlink w:history="1" w:anchor="_Toc189143521">
            <w:r w:rsidRPr="00D85AFB">
              <w:rPr>
                <w:rStyle w:val="Hipervnculo"/>
                <w:noProof/>
              </w:rPr>
              <w:t>4.7.11.1</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GENERAL DE CANALIZACIONES</w:t>
            </w:r>
            <w:r>
              <w:rPr>
                <w:noProof/>
                <w:webHidden/>
              </w:rPr>
              <w:tab/>
            </w:r>
            <w:r>
              <w:rPr>
                <w:noProof/>
                <w:webHidden/>
              </w:rPr>
              <w:fldChar w:fldCharType="begin"/>
            </w:r>
            <w:r>
              <w:rPr>
                <w:noProof/>
                <w:webHidden/>
              </w:rPr>
              <w:instrText xml:space="preserve"> PAGEREF _Toc189143521 \h </w:instrText>
            </w:r>
            <w:r>
              <w:rPr>
                <w:noProof/>
                <w:webHidden/>
              </w:rPr>
            </w:r>
            <w:r>
              <w:rPr>
                <w:noProof/>
                <w:webHidden/>
              </w:rPr>
              <w:fldChar w:fldCharType="separate"/>
            </w:r>
            <w:r w:rsidR="00B456E3">
              <w:rPr>
                <w:noProof/>
                <w:webHidden/>
              </w:rPr>
              <w:t>17</w:t>
            </w:r>
            <w:r>
              <w:rPr>
                <w:noProof/>
                <w:webHidden/>
              </w:rPr>
              <w:fldChar w:fldCharType="end"/>
            </w:r>
          </w:hyperlink>
        </w:p>
        <w:p w:rsidR="00661525" w:rsidRDefault="00661525" w14:paraId="542A03CD" w14:textId="7D0EFB9A">
          <w:pPr>
            <w:pStyle w:val="TDC4"/>
            <w:rPr>
              <w:rFonts w:asciiTheme="minorHAnsi" w:hAnsiTheme="minorHAnsi" w:eastAsiaTheme="minorEastAsia"/>
              <w:noProof/>
              <w:kern w:val="2"/>
              <w:sz w:val="24"/>
              <w:szCs w:val="24"/>
              <w:lang w:eastAsia="es-CL"/>
              <w14:ligatures w14:val="standardContextual"/>
            </w:rPr>
          </w:pPr>
          <w:hyperlink w:history="1" w:anchor="_Toc189143522">
            <w:r w:rsidRPr="00D85AFB">
              <w:rPr>
                <w:rStyle w:val="Hipervnculo"/>
                <w:noProof/>
              </w:rPr>
              <w:t>4.7.11.1.1</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Canalizaciones Exteriores.</w:t>
            </w:r>
            <w:r>
              <w:rPr>
                <w:noProof/>
                <w:webHidden/>
              </w:rPr>
              <w:tab/>
            </w:r>
            <w:r>
              <w:rPr>
                <w:noProof/>
                <w:webHidden/>
              </w:rPr>
              <w:fldChar w:fldCharType="begin"/>
            </w:r>
            <w:r>
              <w:rPr>
                <w:noProof/>
                <w:webHidden/>
              </w:rPr>
              <w:instrText xml:space="preserve"> PAGEREF _Toc189143522 \h </w:instrText>
            </w:r>
            <w:r>
              <w:rPr>
                <w:noProof/>
                <w:webHidden/>
              </w:rPr>
            </w:r>
            <w:r>
              <w:rPr>
                <w:noProof/>
                <w:webHidden/>
              </w:rPr>
              <w:fldChar w:fldCharType="separate"/>
            </w:r>
            <w:r w:rsidR="00B456E3">
              <w:rPr>
                <w:noProof/>
                <w:webHidden/>
              </w:rPr>
              <w:t>17</w:t>
            </w:r>
            <w:r>
              <w:rPr>
                <w:noProof/>
                <w:webHidden/>
              </w:rPr>
              <w:fldChar w:fldCharType="end"/>
            </w:r>
          </w:hyperlink>
        </w:p>
        <w:p w:rsidR="00661525" w:rsidRDefault="00661525" w14:paraId="6AE0A257" w14:textId="577B678C">
          <w:pPr>
            <w:pStyle w:val="TDC4"/>
            <w:rPr>
              <w:rFonts w:asciiTheme="minorHAnsi" w:hAnsiTheme="minorHAnsi" w:eastAsiaTheme="minorEastAsia"/>
              <w:noProof/>
              <w:kern w:val="2"/>
              <w:sz w:val="24"/>
              <w:szCs w:val="24"/>
              <w:lang w:eastAsia="es-CL"/>
              <w14:ligatures w14:val="standardContextual"/>
            </w:rPr>
          </w:pPr>
          <w:hyperlink w:history="1" w:anchor="_Toc189143523">
            <w:r w:rsidRPr="00D85AFB">
              <w:rPr>
                <w:rStyle w:val="Hipervnculo"/>
                <w:noProof/>
              </w:rPr>
              <w:t>4.7.11.1.2</w:t>
            </w:r>
            <w:r>
              <w:rPr>
                <w:rFonts w:asciiTheme="minorHAnsi" w:hAnsiTheme="minorHAnsi" w:eastAsiaTheme="minorEastAsia"/>
                <w:noProof/>
                <w:kern w:val="2"/>
                <w:sz w:val="24"/>
                <w:szCs w:val="24"/>
                <w:lang w:eastAsia="es-CL"/>
                <w14:ligatures w14:val="standardContextual"/>
              </w:rPr>
              <w:tab/>
            </w:r>
            <w:r w:rsidRPr="00D85AFB">
              <w:rPr>
                <w:rStyle w:val="Hipervnculo"/>
                <w:noProof/>
              </w:rPr>
              <w:t>Canaletas Interiores.</w:t>
            </w:r>
            <w:r>
              <w:rPr>
                <w:noProof/>
                <w:webHidden/>
              </w:rPr>
              <w:tab/>
            </w:r>
            <w:r>
              <w:rPr>
                <w:noProof/>
                <w:webHidden/>
              </w:rPr>
              <w:fldChar w:fldCharType="begin"/>
            </w:r>
            <w:r>
              <w:rPr>
                <w:noProof/>
                <w:webHidden/>
              </w:rPr>
              <w:instrText xml:space="preserve"> PAGEREF _Toc189143523 \h </w:instrText>
            </w:r>
            <w:r>
              <w:rPr>
                <w:noProof/>
                <w:webHidden/>
              </w:rPr>
            </w:r>
            <w:r>
              <w:rPr>
                <w:noProof/>
                <w:webHidden/>
              </w:rPr>
              <w:fldChar w:fldCharType="separate"/>
            </w:r>
            <w:r w:rsidR="00B456E3">
              <w:rPr>
                <w:noProof/>
                <w:webHidden/>
              </w:rPr>
              <w:t>19</w:t>
            </w:r>
            <w:r>
              <w:rPr>
                <w:noProof/>
                <w:webHidden/>
              </w:rPr>
              <w:fldChar w:fldCharType="end"/>
            </w:r>
          </w:hyperlink>
        </w:p>
        <w:p w:rsidR="00661525" w:rsidRDefault="00661525" w14:paraId="46C0DFC3" w14:textId="241436F2">
          <w:pPr>
            <w:pStyle w:val="TDC3"/>
            <w:rPr>
              <w:rFonts w:asciiTheme="minorHAnsi" w:hAnsiTheme="minorHAnsi" w:eastAsiaTheme="minorEastAsia"/>
              <w:noProof/>
              <w:kern w:val="2"/>
              <w:sz w:val="24"/>
              <w:szCs w:val="24"/>
              <w:lang w:eastAsia="es-CL"/>
              <w14:ligatures w14:val="standardContextual"/>
            </w:rPr>
          </w:pPr>
          <w:hyperlink w:history="1" w:anchor="_Toc189143524">
            <w:r w:rsidRPr="00D85AFB">
              <w:rPr>
                <w:rStyle w:val="Hipervnculo"/>
                <w:noProof/>
              </w:rPr>
              <w:t>4.7.11.2</w:t>
            </w:r>
            <w:r>
              <w:rPr>
                <w:rFonts w:asciiTheme="minorHAnsi" w:hAnsiTheme="minorHAnsi" w:eastAsiaTheme="minorEastAsia"/>
                <w:noProof/>
                <w:kern w:val="2"/>
                <w:sz w:val="24"/>
                <w:szCs w:val="24"/>
                <w:lang w:eastAsia="es-CL"/>
                <w14:ligatures w14:val="standardContextual"/>
              </w:rPr>
              <w:tab/>
            </w:r>
            <w:r w:rsidRPr="00D85AFB">
              <w:rPr>
                <w:rStyle w:val="Hipervnculo"/>
                <w:noProof/>
              </w:rPr>
              <w:t>CÁMARAS DE INSPECCIÓN.</w:t>
            </w:r>
            <w:r>
              <w:rPr>
                <w:noProof/>
                <w:webHidden/>
              </w:rPr>
              <w:tab/>
            </w:r>
            <w:r>
              <w:rPr>
                <w:noProof/>
                <w:webHidden/>
              </w:rPr>
              <w:fldChar w:fldCharType="begin"/>
            </w:r>
            <w:r>
              <w:rPr>
                <w:noProof/>
                <w:webHidden/>
              </w:rPr>
              <w:instrText xml:space="preserve"> PAGEREF _Toc189143524 \h </w:instrText>
            </w:r>
            <w:r>
              <w:rPr>
                <w:noProof/>
                <w:webHidden/>
              </w:rPr>
            </w:r>
            <w:r>
              <w:rPr>
                <w:noProof/>
                <w:webHidden/>
              </w:rPr>
              <w:fldChar w:fldCharType="separate"/>
            </w:r>
            <w:r w:rsidR="00B456E3">
              <w:rPr>
                <w:noProof/>
                <w:webHidden/>
              </w:rPr>
              <w:t>19</w:t>
            </w:r>
            <w:r>
              <w:rPr>
                <w:noProof/>
                <w:webHidden/>
              </w:rPr>
              <w:fldChar w:fldCharType="end"/>
            </w:r>
          </w:hyperlink>
        </w:p>
        <w:p w:rsidR="00661525" w:rsidRDefault="00661525" w14:paraId="705514ED" w14:textId="4D1D6E8A">
          <w:pPr>
            <w:pStyle w:val="TDC3"/>
            <w:rPr>
              <w:rFonts w:asciiTheme="minorHAnsi" w:hAnsiTheme="minorHAnsi" w:eastAsiaTheme="minorEastAsia"/>
              <w:noProof/>
              <w:kern w:val="2"/>
              <w:sz w:val="24"/>
              <w:szCs w:val="24"/>
              <w:lang w:eastAsia="es-CL"/>
              <w14:ligatures w14:val="standardContextual"/>
            </w:rPr>
          </w:pPr>
          <w:hyperlink w:history="1" w:anchor="_Toc189143525">
            <w:r w:rsidRPr="00D85AFB">
              <w:rPr>
                <w:rStyle w:val="Hipervnculo"/>
                <w:noProof/>
              </w:rPr>
              <w:t>4.7.11.3</w:t>
            </w:r>
            <w:r>
              <w:rPr>
                <w:rFonts w:asciiTheme="minorHAnsi" w:hAnsiTheme="minorHAnsi" w:eastAsiaTheme="minorEastAsia"/>
                <w:noProof/>
                <w:kern w:val="2"/>
                <w:sz w:val="24"/>
                <w:szCs w:val="24"/>
                <w:lang w:eastAsia="es-CL"/>
                <w14:ligatures w14:val="standardContextual"/>
              </w:rPr>
              <w:tab/>
            </w:r>
            <w:r w:rsidRPr="00D85AFB">
              <w:rPr>
                <w:rStyle w:val="Hipervnculo"/>
                <w:noProof/>
              </w:rPr>
              <w:t>PUESTA A TIERRA DE LAS CANALIZACIONES</w:t>
            </w:r>
            <w:r>
              <w:rPr>
                <w:noProof/>
                <w:webHidden/>
              </w:rPr>
              <w:tab/>
            </w:r>
            <w:r>
              <w:rPr>
                <w:noProof/>
                <w:webHidden/>
              </w:rPr>
              <w:fldChar w:fldCharType="begin"/>
            </w:r>
            <w:r>
              <w:rPr>
                <w:noProof/>
                <w:webHidden/>
              </w:rPr>
              <w:instrText xml:space="preserve"> PAGEREF _Toc189143525 \h </w:instrText>
            </w:r>
            <w:r>
              <w:rPr>
                <w:noProof/>
                <w:webHidden/>
              </w:rPr>
            </w:r>
            <w:r>
              <w:rPr>
                <w:noProof/>
                <w:webHidden/>
              </w:rPr>
              <w:fldChar w:fldCharType="separate"/>
            </w:r>
            <w:r w:rsidR="00B456E3">
              <w:rPr>
                <w:noProof/>
                <w:webHidden/>
              </w:rPr>
              <w:t>20</w:t>
            </w:r>
            <w:r>
              <w:rPr>
                <w:noProof/>
                <w:webHidden/>
              </w:rPr>
              <w:fldChar w:fldCharType="end"/>
            </w:r>
          </w:hyperlink>
        </w:p>
        <w:p w:rsidR="00661525" w:rsidRDefault="00661525" w14:paraId="0B10C72E" w14:textId="48E0E973">
          <w:pPr>
            <w:pStyle w:val="TDC2"/>
            <w:rPr>
              <w:rFonts w:asciiTheme="minorHAnsi" w:hAnsiTheme="minorHAnsi" w:eastAsiaTheme="minorEastAsia"/>
              <w:noProof/>
              <w:kern w:val="2"/>
              <w:sz w:val="24"/>
              <w:szCs w:val="24"/>
              <w:lang w:eastAsia="es-CL"/>
              <w14:ligatures w14:val="standardContextual"/>
            </w:rPr>
          </w:pPr>
          <w:hyperlink w:history="1" w:anchor="_Toc189143526">
            <w:r w:rsidRPr="00D85AFB">
              <w:rPr>
                <w:rStyle w:val="Hipervnculo"/>
                <w:noProof/>
                <w:lang w:val="es-ES"/>
              </w:rPr>
              <w:t>4.7.12</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w:t>
            </w:r>
            <w:r>
              <w:rPr>
                <w:noProof/>
                <w:webHidden/>
              </w:rPr>
              <w:tab/>
            </w:r>
            <w:r>
              <w:rPr>
                <w:noProof/>
                <w:webHidden/>
              </w:rPr>
              <w:fldChar w:fldCharType="begin"/>
            </w:r>
            <w:r>
              <w:rPr>
                <w:noProof/>
                <w:webHidden/>
              </w:rPr>
              <w:instrText xml:space="preserve"> PAGEREF _Toc189143526 \h </w:instrText>
            </w:r>
            <w:r>
              <w:rPr>
                <w:noProof/>
                <w:webHidden/>
              </w:rPr>
            </w:r>
            <w:r>
              <w:rPr>
                <w:noProof/>
                <w:webHidden/>
              </w:rPr>
              <w:fldChar w:fldCharType="separate"/>
            </w:r>
            <w:r w:rsidR="00B456E3">
              <w:rPr>
                <w:noProof/>
                <w:webHidden/>
              </w:rPr>
              <w:t>20</w:t>
            </w:r>
            <w:r>
              <w:rPr>
                <w:noProof/>
                <w:webHidden/>
              </w:rPr>
              <w:fldChar w:fldCharType="end"/>
            </w:r>
          </w:hyperlink>
        </w:p>
        <w:p w:rsidR="00661525" w:rsidRDefault="00661525" w14:paraId="1DB5E596" w14:textId="05762BF9">
          <w:pPr>
            <w:pStyle w:val="TDC3"/>
            <w:rPr>
              <w:rFonts w:asciiTheme="minorHAnsi" w:hAnsiTheme="minorHAnsi" w:eastAsiaTheme="minorEastAsia"/>
              <w:noProof/>
              <w:kern w:val="2"/>
              <w:sz w:val="24"/>
              <w:szCs w:val="24"/>
              <w:lang w:eastAsia="es-CL"/>
              <w14:ligatures w14:val="standardContextual"/>
            </w:rPr>
          </w:pPr>
          <w:hyperlink w:history="1" w:anchor="_Toc189143527">
            <w:r w:rsidRPr="00D85AFB">
              <w:rPr>
                <w:rStyle w:val="Hipervnculo"/>
                <w:noProof/>
              </w:rPr>
              <w:t>4.7.12.1</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 SUBTERRÁNEA</w:t>
            </w:r>
            <w:r>
              <w:rPr>
                <w:noProof/>
                <w:webHidden/>
              </w:rPr>
              <w:tab/>
            </w:r>
            <w:r>
              <w:rPr>
                <w:noProof/>
                <w:webHidden/>
              </w:rPr>
              <w:fldChar w:fldCharType="begin"/>
            </w:r>
            <w:r>
              <w:rPr>
                <w:noProof/>
                <w:webHidden/>
              </w:rPr>
              <w:instrText xml:space="preserve"> PAGEREF _Toc189143527 \h </w:instrText>
            </w:r>
            <w:r>
              <w:rPr>
                <w:noProof/>
                <w:webHidden/>
              </w:rPr>
            </w:r>
            <w:r>
              <w:rPr>
                <w:noProof/>
                <w:webHidden/>
              </w:rPr>
              <w:fldChar w:fldCharType="separate"/>
            </w:r>
            <w:r w:rsidR="00B456E3">
              <w:rPr>
                <w:noProof/>
                <w:webHidden/>
              </w:rPr>
              <w:t>20</w:t>
            </w:r>
            <w:r>
              <w:rPr>
                <w:noProof/>
                <w:webHidden/>
              </w:rPr>
              <w:fldChar w:fldCharType="end"/>
            </w:r>
          </w:hyperlink>
        </w:p>
        <w:p w:rsidR="00661525" w:rsidRDefault="00661525" w14:paraId="663575F8" w14:textId="0742E641">
          <w:pPr>
            <w:pStyle w:val="TDC3"/>
            <w:rPr>
              <w:rFonts w:asciiTheme="minorHAnsi" w:hAnsiTheme="minorHAnsi" w:eastAsiaTheme="minorEastAsia"/>
              <w:noProof/>
              <w:kern w:val="2"/>
              <w:sz w:val="24"/>
              <w:szCs w:val="24"/>
              <w:lang w:eastAsia="es-CL"/>
              <w14:ligatures w14:val="standardContextual"/>
            </w:rPr>
          </w:pPr>
          <w:hyperlink w:history="1" w:anchor="_Toc189143528">
            <w:r w:rsidRPr="00D85AFB">
              <w:rPr>
                <w:rStyle w:val="Hipervnculo"/>
                <w:noProof/>
              </w:rPr>
              <w:t>4.7.12.2</w:t>
            </w:r>
            <w:r>
              <w:rPr>
                <w:rFonts w:asciiTheme="minorHAnsi" w:hAnsiTheme="minorHAnsi" w:eastAsiaTheme="minorEastAsia"/>
                <w:noProof/>
                <w:kern w:val="2"/>
                <w:sz w:val="24"/>
                <w:szCs w:val="24"/>
                <w:lang w:eastAsia="es-CL"/>
                <w14:ligatures w14:val="standardContextual"/>
              </w:rPr>
              <w:tab/>
            </w:r>
            <w:r w:rsidRPr="00D85AFB">
              <w:rPr>
                <w:rStyle w:val="Hipervnculo"/>
                <w:noProof/>
              </w:rPr>
              <w:t>MALLA DE PUESTA A TIERRA AÉREA</w:t>
            </w:r>
            <w:r>
              <w:rPr>
                <w:noProof/>
                <w:webHidden/>
              </w:rPr>
              <w:tab/>
            </w:r>
            <w:r>
              <w:rPr>
                <w:noProof/>
                <w:webHidden/>
              </w:rPr>
              <w:fldChar w:fldCharType="begin"/>
            </w:r>
            <w:r>
              <w:rPr>
                <w:noProof/>
                <w:webHidden/>
              </w:rPr>
              <w:instrText xml:space="preserve"> PAGEREF _Toc189143528 \h </w:instrText>
            </w:r>
            <w:r>
              <w:rPr>
                <w:noProof/>
                <w:webHidden/>
              </w:rPr>
            </w:r>
            <w:r>
              <w:rPr>
                <w:noProof/>
                <w:webHidden/>
              </w:rPr>
              <w:fldChar w:fldCharType="separate"/>
            </w:r>
            <w:r w:rsidR="00B456E3">
              <w:rPr>
                <w:noProof/>
                <w:webHidden/>
              </w:rPr>
              <w:t>21</w:t>
            </w:r>
            <w:r>
              <w:rPr>
                <w:noProof/>
                <w:webHidden/>
              </w:rPr>
              <w:fldChar w:fldCharType="end"/>
            </w:r>
          </w:hyperlink>
        </w:p>
        <w:p w:rsidR="00661525" w:rsidRDefault="00661525" w14:paraId="2BFB9A10" w14:textId="7B430524">
          <w:pPr>
            <w:pStyle w:val="TDC2"/>
            <w:rPr>
              <w:rFonts w:asciiTheme="minorHAnsi" w:hAnsiTheme="minorHAnsi" w:eastAsiaTheme="minorEastAsia"/>
              <w:noProof/>
              <w:kern w:val="2"/>
              <w:sz w:val="24"/>
              <w:szCs w:val="24"/>
              <w:lang w:eastAsia="es-CL"/>
              <w14:ligatures w14:val="standardContextual"/>
            </w:rPr>
          </w:pPr>
          <w:hyperlink w:history="1" w:anchor="_Toc189143529">
            <w:r w:rsidRPr="00D85AFB">
              <w:rPr>
                <w:rStyle w:val="Hipervnculo"/>
                <w:noProof/>
                <w:lang w:val="es-ES"/>
              </w:rPr>
              <w:t>4.7.13</w:t>
            </w:r>
            <w:r>
              <w:rPr>
                <w:rFonts w:asciiTheme="minorHAnsi" w:hAnsiTheme="minorHAnsi" w:eastAsiaTheme="minorEastAsia"/>
                <w:noProof/>
                <w:kern w:val="2"/>
                <w:sz w:val="24"/>
                <w:szCs w:val="24"/>
                <w:lang w:eastAsia="es-CL"/>
                <w14:ligatures w14:val="standardContextual"/>
              </w:rPr>
              <w:tab/>
            </w:r>
            <w:r w:rsidRPr="00D85AFB">
              <w:rPr>
                <w:rStyle w:val="Hipervnculo"/>
                <w:noProof/>
              </w:rPr>
              <w:t>INSTALACIONES ELÉCTRICAS DE BAJA TENSIÓN</w:t>
            </w:r>
            <w:r>
              <w:rPr>
                <w:noProof/>
                <w:webHidden/>
              </w:rPr>
              <w:tab/>
            </w:r>
            <w:r>
              <w:rPr>
                <w:noProof/>
                <w:webHidden/>
              </w:rPr>
              <w:fldChar w:fldCharType="begin"/>
            </w:r>
            <w:r>
              <w:rPr>
                <w:noProof/>
                <w:webHidden/>
              </w:rPr>
              <w:instrText xml:space="preserve"> PAGEREF _Toc189143529 \h </w:instrText>
            </w:r>
            <w:r>
              <w:rPr>
                <w:noProof/>
                <w:webHidden/>
              </w:rPr>
            </w:r>
            <w:r>
              <w:rPr>
                <w:noProof/>
                <w:webHidden/>
              </w:rPr>
              <w:fldChar w:fldCharType="separate"/>
            </w:r>
            <w:r w:rsidR="00B456E3">
              <w:rPr>
                <w:noProof/>
                <w:webHidden/>
              </w:rPr>
              <w:t>21</w:t>
            </w:r>
            <w:r>
              <w:rPr>
                <w:noProof/>
                <w:webHidden/>
              </w:rPr>
              <w:fldChar w:fldCharType="end"/>
            </w:r>
          </w:hyperlink>
        </w:p>
        <w:p w:rsidR="00661525" w:rsidRDefault="00661525" w14:paraId="6E523206" w14:textId="282E4440">
          <w:pPr>
            <w:pStyle w:val="TDC3"/>
            <w:rPr>
              <w:rFonts w:asciiTheme="minorHAnsi" w:hAnsiTheme="minorHAnsi" w:eastAsiaTheme="minorEastAsia"/>
              <w:noProof/>
              <w:kern w:val="2"/>
              <w:sz w:val="24"/>
              <w:szCs w:val="24"/>
              <w:lang w:eastAsia="es-CL"/>
              <w14:ligatures w14:val="standardContextual"/>
            </w:rPr>
          </w:pPr>
          <w:hyperlink w:history="1" w:anchor="_Toc189143530">
            <w:r w:rsidRPr="00D85AFB">
              <w:rPr>
                <w:rStyle w:val="Hipervnculo"/>
                <w:noProof/>
              </w:rPr>
              <w:t>4.7.13.1</w:t>
            </w:r>
            <w:r>
              <w:rPr>
                <w:rFonts w:asciiTheme="minorHAnsi" w:hAnsiTheme="minorHAnsi" w:eastAsiaTheme="minorEastAsia"/>
                <w:noProof/>
                <w:kern w:val="2"/>
                <w:sz w:val="24"/>
                <w:szCs w:val="24"/>
                <w:lang w:eastAsia="es-CL"/>
                <w14:ligatures w14:val="standardContextual"/>
              </w:rPr>
              <w:tab/>
            </w:r>
            <w:r w:rsidRPr="00D85AFB">
              <w:rPr>
                <w:rStyle w:val="Hipervnculo"/>
                <w:noProof/>
              </w:rPr>
              <w:t>TENSIONES NORMALES</w:t>
            </w:r>
            <w:r>
              <w:rPr>
                <w:noProof/>
                <w:webHidden/>
              </w:rPr>
              <w:tab/>
            </w:r>
            <w:r>
              <w:rPr>
                <w:noProof/>
                <w:webHidden/>
              </w:rPr>
              <w:fldChar w:fldCharType="begin"/>
            </w:r>
            <w:r>
              <w:rPr>
                <w:noProof/>
                <w:webHidden/>
              </w:rPr>
              <w:instrText xml:space="preserve"> PAGEREF _Toc189143530 \h </w:instrText>
            </w:r>
            <w:r>
              <w:rPr>
                <w:noProof/>
                <w:webHidden/>
              </w:rPr>
            </w:r>
            <w:r>
              <w:rPr>
                <w:noProof/>
                <w:webHidden/>
              </w:rPr>
              <w:fldChar w:fldCharType="separate"/>
            </w:r>
            <w:r w:rsidR="00B456E3">
              <w:rPr>
                <w:noProof/>
                <w:webHidden/>
              </w:rPr>
              <w:t>21</w:t>
            </w:r>
            <w:r>
              <w:rPr>
                <w:noProof/>
                <w:webHidden/>
              </w:rPr>
              <w:fldChar w:fldCharType="end"/>
            </w:r>
          </w:hyperlink>
        </w:p>
        <w:p w:rsidR="00661525" w:rsidRDefault="00661525" w14:paraId="625604B1" w14:textId="3628E4AD">
          <w:pPr>
            <w:pStyle w:val="TDC3"/>
            <w:rPr>
              <w:rFonts w:asciiTheme="minorHAnsi" w:hAnsiTheme="minorHAnsi" w:eastAsiaTheme="minorEastAsia"/>
              <w:noProof/>
              <w:kern w:val="2"/>
              <w:sz w:val="24"/>
              <w:szCs w:val="24"/>
              <w:lang w:eastAsia="es-CL"/>
              <w14:ligatures w14:val="standardContextual"/>
            </w:rPr>
          </w:pPr>
          <w:hyperlink w:history="1" w:anchor="_Toc189143531">
            <w:r w:rsidRPr="00D85AFB">
              <w:rPr>
                <w:rStyle w:val="Hipervnculo"/>
                <w:noProof/>
              </w:rPr>
              <w:t>4.7.13.2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PARA SERVICIOS AUXILIARES.</w:t>
            </w:r>
            <w:r>
              <w:rPr>
                <w:noProof/>
                <w:webHidden/>
              </w:rPr>
              <w:tab/>
            </w:r>
            <w:r>
              <w:rPr>
                <w:noProof/>
                <w:webHidden/>
              </w:rPr>
              <w:fldChar w:fldCharType="begin"/>
            </w:r>
            <w:r>
              <w:rPr>
                <w:noProof/>
                <w:webHidden/>
              </w:rPr>
              <w:instrText xml:space="preserve"> PAGEREF _Toc189143531 \h </w:instrText>
            </w:r>
            <w:r>
              <w:rPr>
                <w:noProof/>
                <w:webHidden/>
              </w:rPr>
            </w:r>
            <w:r>
              <w:rPr>
                <w:noProof/>
                <w:webHidden/>
              </w:rPr>
              <w:fldChar w:fldCharType="separate"/>
            </w:r>
            <w:r w:rsidR="00B456E3">
              <w:rPr>
                <w:noProof/>
                <w:webHidden/>
              </w:rPr>
              <w:t>21</w:t>
            </w:r>
            <w:r>
              <w:rPr>
                <w:noProof/>
                <w:webHidden/>
              </w:rPr>
              <w:fldChar w:fldCharType="end"/>
            </w:r>
          </w:hyperlink>
        </w:p>
        <w:p w:rsidR="00661525" w:rsidRDefault="00661525" w14:paraId="18FEE587" w14:textId="0BFC0485">
          <w:pPr>
            <w:pStyle w:val="TDC4"/>
            <w:rPr>
              <w:rFonts w:asciiTheme="minorHAnsi" w:hAnsiTheme="minorHAnsi" w:eastAsiaTheme="minorEastAsia"/>
              <w:noProof/>
              <w:kern w:val="2"/>
              <w:sz w:val="24"/>
              <w:szCs w:val="24"/>
              <w:lang w:eastAsia="es-CL"/>
              <w14:ligatures w14:val="standardContextual"/>
            </w:rPr>
          </w:pPr>
          <w:hyperlink w:history="1" w:anchor="_Toc189143532">
            <w:r w:rsidRPr="00D85AFB">
              <w:rPr>
                <w:rStyle w:val="Hipervnculo"/>
                <w:noProof/>
              </w:rPr>
              <w:t>4.7.13.2.1</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de los servicios auxiliares de corriente alterna</w:t>
            </w:r>
            <w:r>
              <w:rPr>
                <w:noProof/>
                <w:webHidden/>
              </w:rPr>
              <w:tab/>
            </w:r>
            <w:r>
              <w:rPr>
                <w:noProof/>
                <w:webHidden/>
              </w:rPr>
              <w:fldChar w:fldCharType="begin"/>
            </w:r>
            <w:r>
              <w:rPr>
                <w:noProof/>
                <w:webHidden/>
              </w:rPr>
              <w:instrText xml:space="preserve"> PAGEREF _Toc189143532 \h </w:instrText>
            </w:r>
            <w:r>
              <w:rPr>
                <w:noProof/>
                <w:webHidden/>
              </w:rPr>
            </w:r>
            <w:r>
              <w:rPr>
                <w:noProof/>
                <w:webHidden/>
              </w:rPr>
              <w:fldChar w:fldCharType="separate"/>
            </w:r>
            <w:r w:rsidR="00B456E3">
              <w:rPr>
                <w:noProof/>
                <w:webHidden/>
              </w:rPr>
              <w:t>21</w:t>
            </w:r>
            <w:r>
              <w:rPr>
                <w:noProof/>
                <w:webHidden/>
              </w:rPr>
              <w:fldChar w:fldCharType="end"/>
            </w:r>
          </w:hyperlink>
        </w:p>
        <w:p w:rsidR="00661525" w:rsidRDefault="00661525" w14:paraId="05B81CC0" w14:textId="40408F9E">
          <w:pPr>
            <w:pStyle w:val="TDC4"/>
            <w:rPr>
              <w:rFonts w:asciiTheme="minorHAnsi" w:hAnsiTheme="minorHAnsi" w:eastAsiaTheme="minorEastAsia"/>
              <w:noProof/>
              <w:kern w:val="2"/>
              <w:sz w:val="24"/>
              <w:szCs w:val="24"/>
              <w:lang w:eastAsia="es-CL"/>
              <w14:ligatures w14:val="standardContextual"/>
            </w:rPr>
          </w:pPr>
          <w:hyperlink w:history="1" w:anchor="_Toc189143533">
            <w:r w:rsidRPr="00D85AFB">
              <w:rPr>
                <w:rStyle w:val="Hipervnculo"/>
                <w:noProof/>
              </w:rPr>
              <w:t>4.7.13.2.2</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de los servicios auxiliares de corriente continua</w:t>
            </w:r>
            <w:r>
              <w:rPr>
                <w:noProof/>
                <w:webHidden/>
              </w:rPr>
              <w:tab/>
            </w:r>
            <w:r>
              <w:rPr>
                <w:noProof/>
                <w:webHidden/>
              </w:rPr>
              <w:fldChar w:fldCharType="begin"/>
            </w:r>
            <w:r>
              <w:rPr>
                <w:noProof/>
                <w:webHidden/>
              </w:rPr>
              <w:instrText xml:space="preserve"> PAGEREF _Toc189143533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0333A7C7" w14:textId="323D9599">
          <w:pPr>
            <w:pStyle w:val="TDC2"/>
            <w:rPr>
              <w:rFonts w:asciiTheme="minorHAnsi" w:hAnsiTheme="minorHAnsi" w:eastAsiaTheme="minorEastAsia"/>
              <w:noProof/>
              <w:kern w:val="2"/>
              <w:sz w:val="24"/>
              <w:szCs w:val="24"/>
              <w:lang w:eastAsia="es-CL"/>
              <w14:ligatures w14:val="standardContextual"/>
            </w:rPr>
          </w:pPr>
          <w:hyperlink w:history="1" w:anchor="_Toc189143534">
            <w:r w:rsidRPr="00D85AFB">
              <w:rPr>
                <w:rStyle w:val="Hipervnculo"/>
                <w:noProof/>
                <w:lang w:val="es-ES"/>
              </w:rPr>
              <w:t>4.7.14</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DE CONTROL</w:t>
            </w:r>
            <w:r>
              <w:rPr>
                <w:noProof/>
                <w:webHidden/>
              </w:rPr>
              <w:tab/>
            </w:r>
            <w:r>
              <w:rPr>
                <w:noProof/>
                <w:webHidden/>
              </w:rPr>
              <w:fldChar w:fldCharType="begin"/>
            </w:r>
            <w:r>
              <w:rPr>
                <w:noProof/>
                <w:webHidden/>
              </w:rPr>
              <w:instrText xml:space="preserve"> PAGEREF _Toc189143534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6FB82F58" w14:textId="5A187361">
          <w:pPr>
            <w:pStyle w:val="TDC3"/>
            <w:rPr>
              <w:rFonts w:asciiTheme="minorHAnsi" w:hAnsiTheme="minorHAnsi" w:eastAsiaTheme="minorEastAsia"/>
              <w:noProof/>
              <w:kern w:val="2"/>
              <w:sz w:val="24"/>
              <w:szCs w:val="24"/>
              <w:lang w:eastAsia="es-CL"/>
              <w14:ligatures w14:val="standardContextual"/>
            </w:rPr>
          </w:pPr>
          <w:hyperlink w:history="1" w:anchor="_Toc189143535">
            <w:r w:rsidRPr="00D85AFB">
              <w:rPr>
                <w:rStyle w:val="Hipervnculo"/>
                <w:noProof/>
              </w:rPr>
              <w:t>4.7.14.1</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CONTROL ELÉCTRICO</w:t>
            </w:r>
            <w:r>
              <w:rPr>
                <w:noProof/>
                <w:webHidden/>
              </w:rPr>
              <w:tab/>
            </w:r>
            <w:r>
              <w:rPr>
                <w:noProof/>
                <w:webHidden/>
              </w:rPr>
              <w:fldChar w:fldCharType="begin"/>
            </w:r>
            <w:r>
              <w:rPr>
                <w:noProof/>
                <w:webHidden/>
              </w:rPr>
              <w:instrText xml:space="preserve"> PAGEREF _Toc189143535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07FD29B4" w14:textId="1FC7A529">
          <w:pPr>
            <w:pStyle w:val="TDC3"/>
            <w:rPr>
              <w:rFonts w:asciiTheme="minorHAnsi" w:hAnsiTheme="minorHAnsi" w:eastAsiaTheme="minorEastAsia"/>
              <w:noProof/>
              <w:kern w:val="2"/>
              <w:sz w:val="24"/>
              <w:szCs w:val="24"/>
              <w:lang w:eastAsia="es-CL"/>
              <w14:ligatures w14:val="standardContextual"/>
            </w:rPr>
          </w:pPr>
          <w:hyperlink w:history="1" w:anchor="_Toc189143536">
            <w:r w:rsidRPr="00D85AFB">
              <w:rPr>
                <w:rStyle w:val="Hipervnculo"/>
                <w:noProof/>
              </w:rPr>
              <w:t>4.7.14.2</w:t>
            </w:r>
            <w:r>
              <w:rPr>
                <w:rFonts w:asciiTheme="minorHAnsi" w:hAnsiTheme="minorHAnsi" w:eastAsiaTheme="minorEastAsia"/>
                <w:noProof/>
                <w:kern w:val="2"/>
                <w:sz w:val="24"/>
                <w:szCs w:val="24"/>
                <w:lang w:eastAsia="es-CL"/>
                <w14:ligatures w14:val="standardContextual"/>
              </w:rPr>
              <w:tab/>
            </w:r>
            <w:r w:rsidRPr="00D85AFB">
              <w:rPr>
                <w:rStyle w:val="Hipervnculo"/>
                <w:noProof/>
              </w:rPr>
              <w:t>DISEÑO GENERAL DE LAS INSTALACIONES DE CONTROL LOCAL</w:t>
            </w:r>
            <w:r>
              <w:rPr>
                <w:noProof/>
                <w:webHidden/>
              </w:rPr>
              <w:tab/>
            </w:r>
            <w:r>
              <w:rPr>
                <w:noProof/>
                <w:webHidden/>
              </w:rPr>
              <w:fldChar w:fldCharType="begin"/>
            </w:r>
            <w:r>
              <w:rPr>
                <w:noProof/>
                <w:webHidden/>
              </w:rPr>
              <w:instrText xml:space="preserve"> PAGEREF _Toc189143536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163583A2" w14:textId="305B95C5">
          <w:pPr>
            <w:pStyle w:val="TDC4"/>
            <w:rPr>
              <w:rFonts w:asciiTheme="minorHAnsi" w:hAnsiTheme="minorHAnsi" w:eastAsiaTheme="minorEastAsia"/>
              <w:noProof/>
              <w:kern w:val="2"/>
              <w:sz w:val="24"/>
              <w:szCs w:val="24"/>
              <w:lang w:eastAsia="es-CL"/>
              <w14:ligatures w14:val="standardContextual"/>
            </w:rPr>
          </w:pPr>
          <w:hyperlink w:history="1" w:anchor="_Toc189143537">
            <w:r w:rsidRPr="00D85AFB">
              <w:rPr>
                <w:rStyle w:val="Hipervnculo"/>
                <w:noProof/>
              </w:rPr>
              <w:t>4.7.14.2.1</w:t>
            </w:r>
            <w:r>
              <w:rPr>
                <w:rFonts w:asciiTheme="minorHAnsi" w:hAnsiTheme="minorHAnsi" w:eastAsiaTheme="minorEastAsia"/>
                <w:noProof/>
                <w:kern w:val="2"/>
                <w:sz w:val="24"/>
                <w:szCs w:val="24"/>
                <w:lang w:eastAsia="es-CL"/>
                <w14:ligatures w14:val="standardContextual"/>
              </w:rPr>
              <w:tab/>
            </w:r>
            <w:r w:rsidRPr="00D85AFB">
              <w:rPr>
                <w:rStyle w:val="Hipervnculo"/>
                <w:noProof/>
              </w:rPr>
              <w:t>Redundancia de Circuitos y Equipos de Control</w:t>
            </w:r>
            <w:r>
              <w:rPr>
                <w:noProof/>
                <w:webHidden/>
              </w:rPr>
              <w:tab/>
            </w:r>
            <w:r>
              <w:rPr>
                <w:noProof/>
                <w:webHidden/>
              </w:rPr>
              <w:fldChar w:fldCharType="begin"/>
            </w:r>
            <w:r>
              <w:rPr>
                <w:noProof/>
                <w:webHidden/>
              </w:rPr>
              <w:instrText xml:space="preserve"> PAGEREF _Toc189143537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1E079BE5" w14:textId="044D1E67">
          <w:pPr>
            <w:pStyle w:val="TDC4"/>
            <w:rPr>
              <w:rFonts w:asciiTheme="minorHAnsi" w:hAnsiTheme="minorHAnsi" w:eastAsiaTheme="minorEastAsia"/>
              <w:noProof/>
              <w:kern w:val="2"/>
              <w:sz w:val="24"/>
              <w:szCs w:val="24"/>
              <w:lang w:eastAsia="es-CL"/>
              <w14:ligatures w14:val="standardContextual"/>
            </w:rPr>
          </w:pPr>
          <w:hyperlink w:history="1" w:anchor="_Toc189143538">
            <w:r w:rsidRPr="00D85AFB">
              <w:rPr>
                <w:rStyle w:val="Hipervnculo"/>
                <w:noProof/>
              </w:rPr>
              <w:t>4.7.14.2.2</w:t>
            </w:r>
            <w:r>
              <w:rPr>
                <w:rFonts w:asciiTheme="minorHAnsi" w:hAnsiTheme="minorHAnsi" w:eastAsiaTheme="minorEastAsia"/>
                <w:noProof/>
                <w:kern w:val="2"/>
                <w:sz w:val="24"/>
                <w:szCs w:val="24"/>
                <w:lang w:eastAsia="es-CL"/>
                <w14:ligatures w14:val="standardContextual"/>
              </w:rPr>
              <w:tab/>
            </w:r>
            <w:r w:rsidRPr="00D85AFB">
              <w:rPr>
                <w:rStyle w:val="Hipervnculo"/>
                <w:noProof/>
              </w:rPr>
              <w:t>Eliminación de Perturbaciones en los Circuitos</w:t>
            </w:r>
            <w:r>
              <w:rPr>
                <w:noProof/>
                <w:webHidden/>
              </w:rPr>
              <w:tab/>
            </w:r>
            <w:r>
              <w:rPr>
                <w:noProof/>
                <w:webHidden/>
              </w:rPr>
              <w:fldChar w:fldCharType="begin"/>
            </w:r>
            <w:r>
              <w:rPr>
                <w:noProof/>
                <w:webHidden/>
              </w:rPr>
              <w:instrText xml:space="preserve"> PAGEREF _Toc189143538 \h </w:instrText>
            </w:r>
            <w:r>
              <w:rPr>
                <w:noProof/>
                <w:webHidden/>
              </w:rPr>
            </w:r>
            <w:r>
              <w:rPr>
                <w:noProof/>
                <w:webHidden/>
              </w:rPr>
              <w:fldChar w:fldCharType="separate"/>
            </w:r>
            <w:r w:rsidR="00B456E3">
              <w:rPr>
                <w:noProof/>
                <w:webHidden/>
              </w:rPr>
              <w:t>22</w:t>
            </w:r>
            <w:r>
              <w:rPr>
                <w:noProof/>
                <w:webHidden/>
              </w:rPr>
              <w:fldChar w:fldCharType="end"/>
            </w:r>
          </w:hyperlink>
        </w:p>
        <w:p w:rsidR="00661525" w:rsidRDefault="00661525" w14:paraId="24F462F4" w14:textId="55D7EBD3">
          <w:pPr>
            <w:pStyle w:val="TDC4"/>
            <w:rPr>
              <w:rFonts w:asciiTheme="minorHAnsi" w:hAnsiTheme="minorHAnsi" w:eastAsiaTheme="minorEastAsia"/>
              <w:noProof/>
              <w:kern w:val="2"/>
              <w:sz w:val="24"/>
              <w:szCs w:val="24"/>
              <w:lang w:eastAsia="es-CL"/>
              <w14:ligatures w14:val="standardContextual"/>
            </w:rPr>
          </w:pPr>
          <w:hyperlink w:history="1" w:anchor="_Toc189143539">
            <w:r w:rsidRPr="00D85AFB">
              <w:rPr>
                <w:rStyle w:val="Hipervnculo"/>
                <w:noProof/>
              </w:rPr>
              <w:t>4.7.14.2.3</w:t>
            </w:r>
            <w:r>
              <w:rPr>
                <w:rFonts w:asciiTheme="minorHAnsi" w:hAnsiTheme="minorHAnsi" w:eastAsiaTheme="minorEastAsia"/>
                <w:noProof/>
                <w:kern w:val="2"/>
                <w:sz w:val="24"/>
                <w:szCs w:val="24"/>
                <w:lang w:eastAsia="es-CL"/>
                <w14:ligatures w14:val="standardContextual"/>
              </w:rPr>
              <w:tab/>
            </w:r>
            <w:r w:rsidRPr="00D85AFB">
              <w:rPr>
                <w:rStyle w:val="Hipervnculo"/>
                <w:noProof/>
              </w:rPr>
              <w:t>Fuentes de Alimentación</w:t>
            </w:r>
            <w:r>
              <w:rPr>
                <w:noProof/>
                <w:webHidden/>
              </w:rPr>
              <w:tab/>
            </w:r>
            <w:r>
              <w:rPr>
                <w:noProof/>
                <w:webHidden/>
              </w:rPr>
              <w:fldChar w:fldCharType="begin"/>
            </w:r>
            <w:r>
              <w:rPr>
                <w:noProof/>
                <w:webHidden/>
              </w:rPr>
              <w:instrText xml:space="preserve"> PAGEREF _Toc189143539 \h </w:instrText>
            </w:r>
            <w:r>
              <w:rPr>
                <w:noProof/>
                <w:webHidden/>
              </w:rPr>
            </w:r>
            <w:r>
              <w:rPr>
                <w:noProof/>
                <w:webHidden/>
              </w:rPr>
              <w:fldChar w:fldCharType="separate"/>
            </w:r>
            <w:r w:rsidR="00B456E3">
              <w:rPr>
                <w:noProof/>
                <w:webHidden/>
              </w:rPr>
              <w:t>23</w:t>
            </w:r>
            <w:r>
              <w:rPr>
                <w:noProof/>
                <w:webHidden/>
              </w:rPr>
              <w:fldChar w:fldCharType="end"/>
            </w:r>
          </w:hyperlink>
        </w:p>
        <w:p w:rsidR="00661525" w:rsidRDefault="00661525" w14:paraId="4E84FE69" w14:textId="394E80BD">
          <w:pPr>
            <w:pStyle w:val="TDC4"/>
            <w:rPr>
              <w:rFonts w:asciiTheme="minorHAnsi" w:hAnsiTheme="minorHAnsi" w:eastAsiaTheme="minorEastAsia"/>
              <w:noProof/>
              <w:kern w:val="2"/>
              <w:sz w:val="24"/>
              <w:szCs w:val="24"/>
              <w:lang w:eastAsia="es-CL"/>
              <w14:ligatures w14:val="standardContextual"/>
            </w:rPr>
          </w:pPr>
          <w:hyperlink w:history="1" w:anchor="_Toc189143540">
            <w:r w:rsidRPr="00D85AFB">
              <w:rPr>
                <w:rStyle w:val="Hipervnculo"/>
                <w:noProof/>
              </w:rPr>
              <w:t>4.7.14.2.4</w:t>
            </w:r>
            <w:r>
              <w:rPr>
                <w:rFonts w:asciiTheme="minorHAnsi" w:hAnsiTheme="minorHAnsi" w:eastAsiaTheme="minorEastAsia"/>
                <w:noProof/>
                <w:kern w:val="2"/>
                <w:sz w:val="24"/>
                <w:szCs w:val="24"/>
                <w:lang w:eastAsia="es-CL"/>
                <w14:ligatures w14:val="standardContextual"/>
              </w:rPr>
              <w:tab/>
            </w:r>
            <w:r w:rsidRPr="00D85AFB">
              <w:rPr>
                <w:rStyle w:val="Hipervnculo"/>
                <w:noProof/>
              </w:rPr>
              <w:t>Independencia de los Circuitos de Control</w:t>
            </w:r>
            <w:r>
              <w:rPr>
                <w:noProof/>
                <w:webHidden/>
              </w:rPr>
              <w:tab/>
            </w:r>
            <w:r>
              <w:rPr>
                <w:noProof/>
                <w:webHidden/>
              </w:rPr>
              <w:fldChar w:fldCharType="begin"/>
            </w:r>
            <w:r>
              <w:rPr>
                <w:noProof/>
                <w:webHidden/>
              </w:rPr>
              <w:instrText xml:space="preserve"> PAGEREF _Toc189143540 \h </w:instrText>
            </w:r>
            <w:r>
              <w:rPr>
                <w:noProof/>
                <w:webHidden/>
              </w:rPr>
            </w:r>
            <w:r>
              <w:rPr>
                <w:noProof/>
                <w:webHidden/>
              </w:rPr>
              <w:fldChar w:fldCharType="separate"/>
            </w:r>
            <w:r w:rsidR="00B456E3">
              <w:rPr>
                <w:noProof/>
                <w:webHidden/>
              </w:rPr>
              <w:t>23</w:t>
            </w:r>
            <w:r>
              <w:rPr>
                <w:noProof/>
                <w:webHidden/>
              </w:rPr>
              <w:fldChar w:fldCharType="end"/>
            </w:r>
          </w:hyperlink>
        </w:p>
        <w:p w:rsidR="00661525" w:rsidRDefault="00661525" w14:paraId="5F20DED4" w14:textId="0675168F">
          <w:pPr>
            <w:pStyle w:val="TDC4"/>
            <w:rPr>
              <w:rFonts w:asciiTheme="minorHAnsi" w:hAnsiTheme="minorHAnsi" w:eastAsiaTheme="minorEastAsia"/>
              <w:noProof/>
              <w:kern w:val="2"/>
              <w:sz w:val="24"/>
              <w:szCs w:val="24"/>
              <w:lang w:eastAsia="es-CL"/>
              <w14:ligatures w14:val="standardContextual"/>
            </w:rPr>
          </w:pPr>
          <w:hyperlink w:history="1" w:anchor="_Toc189143541">
            <w:r w:rsidRPr="00D85AFB">
              <w:rPr>
                <w:rStyle w:val="Hipervnculo"/>
                <w:noProof/>
              </w:rPr>
              <w:t>4.7.14.2.5</w:t>
            </w:r>
            <w:r>
              <w:rPr>
                <w:rFonts w:asciiTheme="minorHAnsi" w:hAnsiTheme="minorHAnsi" w:eastAsiaTheme="minorEastAsia"/>
                <w:noProof/>
                <w:kern w:val="2"/>
                <w:sz w:val="24"/>
                <w:szCs w:val="24"/>
                <w:lang w:eastAsia="es-CL"/>
                <w14:ligatures w14:val="standardContextual"/>
              </w:rPr>
              <w:tab/>
            </w:r>
            <w:r w:rsidRPr="00D85AFB">
              <w:rPr>
                <w:rStyle w:val="Hipervnculo"/>
                <w:noProof/>
              </w:rPr>
              <w:t>Previsiones para Alarmas y Señalizaciones</w:t>
            </w:r>
            <w:r>
              <w:rPr>
                <w:noProof/>
                <w:webHidden/>
              </w:rPr>
              <w:tab/>
            </w:r>
            <w:r>
              <w:rPr>
                <w:noProof/>
                <w:webHidden/>
              </w:rPr>
              <w:fldChar w:fldCharType="begin"/>
            </w:r>
            <w:r>
              <w:rPr>
                <w:noProof/>
                <w:webHidden/>
              </w:rPr>
              <w:instrText xml:space="preserve"> PAGEREF _Toc189143541 \h </w:instrText>
            </w:r>
            <w:r>
              <w:rPr>
                <w:noProof/>
                <w:webHidden/>
              </w:rPr>
            </w:r>
            <w:r>
              <w:rPr>
                <w:noProof/>
                <w:webHidden/>
              </w:rPr>
              <w:fldChar w:fldCharType="separate"/>
            </w:r>
            <w:r w:rsidR="00B456E3">
              <w:rPr>
                <w:noProof/>
                <w:webHidden/>
              </w:rPr>
              <w:t>23</w:t>
            </w:r>
            <w:r>
              <w:rPr>
                <w:noProof/>
                <w:webHidden/>
              </w:rPr>
              <w:fldChar w:fldCharType="end"/>
            </w:r>
          </w:hyperlink>
        </w:p>
        <w:p w:rsidR="00661525" w:rsidRDefault="00661525" w14:paraId="0B115F4F" w14:textId="7405B0BC">
          <w:pPr>
            <w:pStyle w:val="TDC4"/>
            <w:rPr>
              <w:rFonts w:asciiTheme="minorHAnsi" w:hAnsiTheme="minorHAnsi" w:eastAsiaTheme="minorEastAsia"/>
              <w:noProof/>
              <w:kern w:val="2"/>
              <w:sz w:val="24"/>
              <w:szCs w:val="24"/>
              <w:lang w:eastAsia="es-CL"/>
              <w14:ligatures w14:val="standardContextual"/>
            </w:rPr>
          </w:pPr>
          <w:hyperlink w:history="1" w:anchor="_Toc189143542">
            <w:r w:rsidRPr="00D85AFB">
              <w:rPr>
                <w:rStyle w:val="Hipervnculo"/>
                <w:noProof/>
              </w:rPr>
              <w:t>4.7.14.2.6</w:t>
            </w:r>
            <w:r>
              <w:rPr>
                <w:rFonts w:asciiTheme="minorHAnsi" w:hAnsiTheme="minorHAnsi" w:eastAsiaTheme="minorEastAsia"/>
                <w:noProof/>
                <w:kern w:val="2"/>
                <w:sz w:val="24"/>
                <w:szCs w:val="24"/>
                <w:lang w:eastAsia="es-CL"/>
                <w14:ligatures w14:val="standardContextual"/>
              </w:rPr>
              <w:tab/>
            </w:r>
            <w:r w:rsidRPr="00D85AFB">
              <w:rPr>
                <w:rStyle w:val="Hipervnculo"/>
                <w:noProof/>
              </w:rPr>
              <w:t>Terminales de Prueba</w:t>
            </w:r>
            <w:r>
              <w:rPr>
                <w:noProof/>
                <w:webHidden/>
              </w:rPr>
              <w:tab/>
            </w:r>
            <w:r>
              <w:rPr>
                <w:noProof/>
                <w:webHidden/>
              </w:rPr>
              <w:fldChar w:fldCharType="begin"/>
            </w:r>
            <w:r>
              <w:rPr>
                <w:noProof/>
                <w:webHidden/>
              </w:rPr>
              <w:instrText xml:space="preserve"> PAGEREF _Toc189143542 \h </w:instrText>
            </w:r>
            <w:r>
              <w:rPr>
                <w:noProof/>
                <w:webHidden/>
              </w:rPr>
            </w:r>
            <w:r>
              <w:rPr>
                <w:noProof/>
                <w:webHidden/>
              </w:rPr>
              <w:fldChar w:fldCharType="separate"/>
            </w:r>
            <w:r w:rsidR="00B456E3">
              <w:rPr>
                <w:noProof/>
                <w:webHidden/>
              </w:rPr>
              <w:t>24</w:t>
            </w:r>
            <w:r>
              <w:rPr>
                <w:noProof/>
                <w:webHidden/>
              </w:rPr>
              <w:fldChar w:fldCharType="end"/>
            </w:r>
          </w:hyperlink>
        </w:p>
        <w:p w:rsidR="00661525" w:rsidRDefault="00661525" w14:paraId="34820994" w14:textId="2D5556AB">
          <w:pPr>
            <w:pStyle w:val="TDC4"/>
            <w:rPr>
              <w:rFonts w:asciiTheme="minorHAnsi" w:hAnsiTheme="minorHAnsi" w:eastAsiaTheme="minorEastAsia"/>
              <w:noProof/>
              <w:kern w:val="2"/>
              <w:sz w:val="24"/>
              <w:szCs w:val="24"/>
              <w:lang w:eastAsia="es-CL"/>
              <w14:ligatures w14:val="standardContextual"/>
            </w:rPr>
          </w:pPr>
          <w:hyperlink w:history="1" w:anchor="_Toc189143543">
            <w:r w:rsidRPr="00D85AFB">
              <w:rPr>
                <w:rStyle w:val="Hipervnculo"/>
                <w:noProof/>
              </w:rPr>
              <w:t>4.7.14.2.7</w:t>
            </w:r>
            <w:r>
              <w:rPr>
                <w:rFonts w:asciiTheme="minorHAnsi" w:hAnsiTheme="minorHAnsi" w:eastAsiaTheme="minorEastAsia"/>
                <w:noProof/>
                <w:kern w:val="2"/>
                <w:sz w:val="24"/>
                <w:szCs w:val="24"/>
                <w:lang w:eastAsia="es-CL"/>
                <w14:ligatures w14:val="standardContextual"/>
              </w:rPr>
              <w:tab/>
            </w:r>
            <w:r w:rsidRPr="00D85AFB">
              <w:rPr>
                <w:rStyle w:val="Hipervnculo"/>
                <w:noProof/>
              </w:rPr>
              <w:t>Bornes de Alimentación</w:t>
            </w:r>
            <w:r>
              <w:rPr>
                <w:noProof/>
                <w:webHidden/>
              </w:rPr>
              <w:tab/>
            </w:r>
            <w:r>
              <w:rPr>
                <w:noProof/>
                <w:webHidden/>
              </w:rPr>
              <w:fldChar w:fldCharType="begin"/>
            </w:r>
            <w:r>
              <w:rPr>
                <w:noProof/>
                <w:webHidden/>
              </w:rPr>
              <w:instrText xml:space="preserve"> PAGEREF _Toc189143543 \h </w:instrText>
            </w:r>
            <w:r>
              <w:rPr>
                <w:noProof/>
                <w:webHidden/>
              </w:rPr>
            </w:r>
            <w:r>
              <w:rPr>
                <w:noProof/>
                <w:webHidden/>
              </w:rPr>
              <w:fldChar w:fldCharType="separate"/>
            </w:r>
            <w:r w:rsidR="00B456E3">
              <w:rPr>
                <w:noProof/>
                <w:webHidden/>
              </w:rPr>
              <w:t>24</w:t>
            </w:r>
            <w:r>
              <w:rPr>
                <w:noProof/>
                <w:webHidden/>
              </w:rPr>
              <w:fldChar w:fldCharType="end"/>
            </w:r>
          </w:hyperlink>
        </w:p>
        <w:p w:rsidR="00661525" w:rsidRDefault="00661525" w14:paraId="7BB64F39" w14:textId="6D33717B">
          <w:pPr>
            <w:pStyle w:val="TDC4"/>
            <w:rPr>
              <w:rFonts w:asciiTheme="minorHAnsi" w:hAnsiTheme="minorHAnsi" w:eastAsiaTheme="minorEastAsia"/>
              <w:noProof/>
              <w:kern w:val="2"/>
              <w:sz w:val="24"/>
              <w:szCs w:val="24"/>
              <w:lang w:eastAsia="es-CL"/>
              <w14:ligatures w14:val="standardContextual"/>
            </w:rPr>
          </w:pPr>
          <w:hyperlink w:history="1" w:anchor="_Toc189143544">
            <w:r w:rsidRPr="00D85AFB">
              <w:rPr>
                <w:rStyle w:val="Hipervnculo"/>
                <w:noProof/>
              </w:rPr>
              <w:t>4.7.14.2.8</w:t>
            </w:r>
            <w:r>
              <w:rPr>
                <w:rFonts w:asciiTheme="minorHAnsi" w:hAnsiTheme="minorHAnsi" w:eastAsiaTheme="minorEastAsia"/>
                <w:noProof/>
                <w:kern w:val="2"/>
                <w:sz w:val="24"/>
                <w:szCs w:val="24"/>
                <w:lang w:eastAsia="es-CL"/>
                <w14:ligatures w14:val="standardContextual"/>
              </w:rPr>
              <w:tab/>
            </w:r>
            <w:r w:rsidRPr="00D85AFB">
              <w:rPr>
                <w:rStyle w:val="Hipervnculo"/>
                <w:noProof/>
              </w:rPr>
              <w:t>Conexión a Tierra de los Enrollados Secundarios</w:t>
            </w:r>
            <w:r>
              <w:rPr>
                <w:noProof/>
                <w:webHidden/>
              </w:rPr>
              <w:tab/>
            </w:r>
            <w:r>
              <w:rPr>
                <w:noProof/>
                <w:webHidden/>
              </w:rPr>
              <w:fldChar w:fldCharType="begin"/>
            </w:r>
            <w:r>
              <w:rPr>
                <w:noProof/>
                <w:webHidden/>
              </w:rPr>
              <w:instrText xml:space="preserve"> PAGEREF _Toc189143544 \h </w:instrText>
            </w:r>
            <w:r>
              <w:rPr>
                <w:noProof/>
                <w:webHidden/>
              </w:rPr>
            </w:r>
            <w:r>
              <w:rPr>
                <w:noProof/>
                <w:webHidden/>
              </w:rPr>
              <w:fldChar w:fldCharType="separate"/>
            </w:r>
            <w:r w:rsidR="00B456E3">
              <w:rPr>
                <w:noProof/>
                <w:webHidden/>
              </w:rPr>
              <w:t>24</w:t>
            </w:r>
            <w:r>
              <w:rPr>
                <w:noProof/>
                <w:webHidden/>
              </w:rPr>
              <w:fldChar w:fldCharType="end"/>
            </w:r>
          </w:hyperlink>
        </w:p>
        <w:p w:rsidR="00661525" w:rsidRDefault="00661525" w14:paraId="1C0A4375" w14:textId="25517590">
          <w:pPr>
            <w:pStyle w:val="TDC4"/>
            <w:rPr>
              <w:rFonts w:asciiTheme="minorHAnsi" w:hAnsiTheme="minorHAnsi" w:eastAsiaTheme="minorEastAsia"/>
              <w:noProof/>
              <w:kern w:val="2"/>
              <w:sz w:val="24"/>
              <w:szCs w:val="24"/>
              <w:lang w:eastAsia="es-CL"/>
              <w14:ligatures w14:val="standardContextual"/>
            </w:rPr>
          </w:pPr>
          <w:hyperlink w:history="1" w:anchor="_Toc189143545">
            <w:r w:rsidRPr="00D85AFB">
              <w:rPr>
                <w:rStyle w:val="Hipervnculo"/>
                <w:noProof/>
              </w:rPr>
              <w:t>4.7.14.2.9</w:t>
            </w:r>
            <w:r>
              <w:rPr>
                <w:rFonts w:asciiTheme="minorHAnsi" w:hAnsiTheme="minorHAnsi" w:eastAsiaTheme="minorEastAsia"/>
                <w:noProof/>
                <w:kern w:val="2"/>
                <w:sz w:val="24"/>
                <w:szCs w:val="24"/>
                <w:lang w:eastAsia="es-CL"/>
                <w14:ligatures w14:val="standardContextual"/>
              </w:rPr>
              <w:tab/>
            </w:r>
            <w:r w:rsidRPr="00D85AFB">
              <w:rPr>
                <w:rStyle w:val="Hipervnculo"/>
                <w:noProof/>
              </w:rPr>
              <w:t>Barras de Conexión a Tierra</w:t>
            </w:r>
            <w:r>
              <w:rPr>
                <w:noProof/>
                <w:webHidden/>
              </w:rPr>
              <w:tab/>
            </w:r>
            <w:r>
              <w:rPr>
                <w:noProof/>
                <w:webHidden/>
              </w:rPr>
              <w:fldChar w:fldCharType="begin"/>
            </w:r>
            <w:r>
              <w:rPr>
                <w:noProof/>
                <w:webHidden/>
              </w:rPr>
              <w:instrText xml:space="preserve"> PAGEREF _Toc189143545 \h </w:instrText>
            </w:r>
            <w:r>
              <w:rPr>
                <w:noProof/>
                <w:webHidden/>
              </w:rPr>
            </w:r>
            <w:r>
              <w:rPr>
                <w:noProof/>
                <w:webHidden/>
              </w:rPr>
              <w:fldChar w:fldCharType="separate"/>
            </w:r>
            <w:r w:rsidR="00B456E3">
              <w:rPr>
                <w:noProof/>
                <w:webHidden/>
              </w:rPr>
              <w:t>24</w:t>
            </w:r>
            <w:r>
              <w:rPr>
                <w:noProof/>
                <w:webHidden/>
              </w:rPr>
              <w:fldChar w:fldCharType="end"/>
            </w:r>
          </w:hyperlink>
        </w:p>
        <w:p w:rsidR="00661525" w:rsidRDefault="00661525" w14:paraId="50CA9BD2" w14:textId="4C1F3548">
          <w:pPr>
            <w:pStyle w:val="TDC4"/>
            <w:rPr>
              <w:rFonts w:asciiTheme="minorHAnsi" w:hAnsiTheme="minorHAnsi" w:eastAsiaTheme="minorEastAsia"/>
              <w:noProof/>
              <w:kern w:val="2"/>
              <w:sz w:val="24"/>
              <w:szCs w:val="24"/>
              <w:lang w:eastAsia="es-CL"/>
              <w14:ligatures w14:val="standardContextual"/>
            </w:rPr>
          </w:pPr>
          <w:hyperlink w:history="1" w:anchor="_Toc189143546">
            <w:r w:rsidRPr="00D85AFB">
              <w:rPr>
                <w:rStyle w:val="Hipervnculo"/>
                <w:noProof/>
              </w:rPr>
              <w:t>4.7.14.2.10</w:t>
            </w:r>
            <w:r>
              <w:rPr>
                <w:rFonts w:asciiTheme="minorHAnsi" w:hAnsiTheme="minorHAnsi" w:eastAsiaTheme="minorEastAsia"/>
                <w:noProof/>
                <w:kern w:val="2"/>
                <w:sz w:val="24"/>
                <w:szCs w:val="24"/>
                <w:lang w:eastAsia="es-CL"/>
                <w14:ligatures w14:val="standardContextual"/>
              </w:rPr>
              <w:tab/>
            </w:r>
            <w:r w:rsidRPr="00D85AFB">
              <w:rPr>
                <w:rStyle w:val="Hipervnculo"/>
                <w:noProof/>
              </w:rPr>
              <w:t>Aislación de los Circuitos</w:t>
            </w:r>
            <w:r>
              <w:rPr>
                <w:noProof/>
                <w:webHidden/>
              </w:rPr>
              <w:tab/>
            </w:r>
            <w:r>
              <w:rPr>
                <w:noProof/>
                <w:webHidden/>
              </w:rPr>
              <w:fldChar w:fldCharType="begin"/>
            </w:r>
            <w:r>
              <w:rPr>
                <w:noProof/>
                <w:webHidden/>
              </w:rPr>
              <w:instrText xml:space="preserve"> PAGEREF _Toc189143546 \h </w:instrText>
            </w:r>
            <w:r>
              <w:rPr>
                <w:noProof/>
                <w:webHidden/>
              </w:rPr>
            </w:r>
            <w:r>
              <w:rPr>
                <w:noProof/>
                <w:webHidden/>
              </w:rPr>
              <w:fldChar w:fldCharType="separate"/>
            </w:r>
            <w:r w:rsidR="00B456E3">
              <w:rPr>
                <w:noProof/>
                <w:webHidden/>
              </w:rPr>
              <w:t>24</w:t>
            </w:r>
            <w:r>
              <w:rPr>
                <w:noProof/>
                <w:webHidden/>
              </w:rPr>
              <w:fldChar w:fldCharType="end"/>
            </w:r>
          </w:hyperlink>
        </w:p>
        <w:p w:rsidR="00661525" w:rsidRDefault="00661525" w14:paraId="07C8A999" w14:textId="5049290A">
          <w:pPr>
            <w:pStyle w:val="TDC4"/>
            <w:rPr>
              <w:rFonts w:asciiTheme="minorHAnsi" w:hAnsiTheme="minorHAnsi" w:eastAsiaTheme="minorEastAsia"/>
              <w:noProof/>
              <w:kern w:val="2"/>
              <w:sz w:val="24"/>
              <w:szCs w:val="24"/>
              <w:lang w:eastAsia="es-CL"/>
              <w14:ligatures w14:val="standardContextual"/>
            </w:rPr>
          </w:pPr>
          <w:hyperlink w:history="1" w:anchor="_Toc189143547">
            <w:r w:rsidRPr="00D85AFB">
              <w:rPr>
                <w:rStyle w:val="Hipervnculo"/>
                <w:noProof/>
              </w:rPr>
              <w:t>4.7.14.2.11</w:t>
            </w:r>
            <w:r>
              <w:rPr>
                <w:rFonts w:asciiTheme="minorHAnsi" w:hAnsiTheme="minorHAnsi" w:eastAsiaTheme="minorEastAsia"/>
                <w:noProof/>
                <w:kern w:val="2"/>
                <w:sz w:val="24"/>
                <w:szCs w:val="24"/>
                <w:lang w:eastAsia="es-CL"/>
                <w14:ligatures w14:val="standardContextual"/>
              </w:rPr>
              <w:tab/>
            </w:r>
            <w:r w:rsidRPr="00D85AFB">
              <w:rPr>
                <w:rStyle w:val="Hipervnculo"/>
                <w:noProof/>
              </w:rPr>
              <w:t>Letreros para Identificación</w:t>
            </w:r>
            <w:r>
              <w:rPr>
                <w:noProof/>
                <w:webHidden/>
              </w:rPr>
              <w:tab/>
            </w:r>
            <w:r>
              <w:rPr>
                <w:noProof/>
                <w:webHidden/>
              </w:rPr>
              <w:fldChar w:fldCharType="begin"/>
            </w:r>
            <w:r>
              <w:rPr>
                <w:noProof/>
                <w:webHidden/>
              </w:rPr>
              <w:instrText xml:space="preserve"> PAGEREF _Toc189143547 \h </w:instrText>
            </w:r>
            <w:r>
              <w:rPr>
                <w:noProof/>
                <w:webHidden/>
              </w:rPr>
            </w:r>
            <w:r>
              <w:rPr>
                <w:noProof/>
                <w:webHidden/>
              </w:rPr>
              <w:fldChar w:fldCharType="separate"/>
            </w:r>
            <w:r w:rsidR="00B456E3">
              <w:rPr>
                <w:noProof/>
                <w:webHidden/>
              </w:rPr>
              <w:t>25</w:t>
            </w:r>
            <w:r>
              <w:rPr>
                <w:noProof/>
                <w:webHidden/>
              </w:rPr>
              <w:fldChar w:fldCharType="end"/>
            </w:r>
          </w:hyperlink>
        </w:p>
        <w:p w:rsidR="00661525" w:rsidRDefault="00661525" w14:paraId="381F120C" w14:textId="34279ACB">
          <w:pPr>
            <w:pStyle w:val="TDC4"/>
            <w:rPr>
              <w:rFonts w:asciiTheme="minorHAnsi" w:hAnsiTheme="minorHAnsi" w:eastAsiaTheme="minorEastAsia"/>
              <w:noProof/>
              <w:kern w:val="2"/>
              <w:sz w:val="24"/>
              <w:szCs w:val="24"/>
              <w:lang w:eastAsia="es-CL"/>
              <w14:ligatures w14:val="standardContextual"/>
            </w:rPr>
          </w:pPr>
          <w:hyperlink w:history="1" w:anchor="_Toc189143548">
            <w:r w:rsidRPr="00D85AFB">
              <w:rPr>
                <w:rStyle w:val="Hipervnculo"/>
                <w:noProof/>
              </w:rPr>
              <w:t>4.7.14.2.12</w:t>
            </w:r>
            <w:r>
              <w:rPr>
                <w:rFonts w:asciiTheme="minorHAnsi" w:hAnsiTheme="minorHAnsi" w:eastAsiaTheme="minorEastAsia"/>
                <w:noProof/>
                <w:kern w:val="2"/>
                <w:sz w:val="24"/>
                <w:szCs w:val="24"/>
                <w:lang w:eastAsia="es-CL"/>
                <w14:ligatures w14:val="standardContextual"/>
              </w:rPr>
              <w:tab/>
            </w:r>
            <w:r w:rsidRPr="00D85AFB">
              <w:rPr>
                <w:rStyle w:val="Hipervnculo"/>
                <w:noProof/>
              </w:rPr>
              <w:t>Enchufes y Calefacción de Armarios</w:t>
            </w:r>
            <w:r>
              <w:rPr>
                <w:noProof/>
                <w:webHidden/>
              </w:rPr>
              <w:tab/>
            </w:r>
            <w:r>
              <w:rPr>
                <w:noProof/>
                <w:webHidden/>
              </w:rPr>
              <w:fldChar w:fldCharType="begin"/>
            </w:r>
            <w:r>
              <w:rPr>
                <w:noProof/>
                <w:webHidden/>
              </w:rPr>
              <w:instrText xml:space="preserve"> PAGEREF _Toc189143548 \h </w:instrText>
            </w:r>
            <w:r>
              <w:rPr>
                <w:noProof/>
                <w:webHidden/>
              </w:rPr>
            </w:r>
            <w:r>
              <w:rPr>
                <w:noProof/>
                <w:webHidden/>
              </w:rPr>
              <w:fldChar w:fldCharType="separate"/>
            </w:r>
            <w:r w:rsidR="00B456E3">
              <w:rPr>
                <w:noProof/>
                <w:webHidden/>
              </w:rPr>
              <w:t>25</w:t>
            </w:r>
            <w:r>
              <w:rPr>
                <w:noProof/>
                <w:webHidden/>
              </w:rPr>
              <w:fldChar w:fldCharType="end"/>
            </w:r>
          </w:hyperlink>
        </w:p>
        <w:p w:rsidR="00661525" w:rsidRDefault="00661525" w14:paraId="1B042A6E" w14:textId="7BA12A23">
          <w:pPr>
            <w:pStyle w:val="TDC3"/>
            <w:rPr>
              <w:rFonts w:asciiTheme="minorHAnsi" w:hAnsiTheme="minorHAnsi" w:eastAsiaTheme="minorEastAsia"/>
              <w:noProof/>
              <w:kern w:val="2"/>
              <w:sz w:val="24"/>
              <w:szCs w:val="24"/>
              <w:lang w:eastAsia="es-CL"/>
              <w14:ligatures w14:val="standardContextual"/>
            </w:rPr>
          </w:pPr>
          <w:hyperlink w:history="1" w:anchor="_Toc189143549">
            <w:r w:rsidRPr="00D85AFB">
              <w:rPr>
                <w:rStyle w:val="Hipervnculo"/>
                <w:noProof/>
              </w:rPr>
              <w:t>4.7.14.3</w:t>
            </w:r>
            <w:r>
              <w:rPr>
                <w:rFonts w:asciiTheme="minorHAnsi" w:hAnsiTheme="minorHAnsi" w:eastAsiaTheme="minorEastAsia"/>
                <w:noProof/>
                <w:kern w:val="2"/>
                <w:sz w:val="24"/>
                <w:szCs w:val="24"/>
                <w:lang w:eastAsia="es-CL"/>
                <w14:ligatures w14:val="standardContextual"/>
              </w:rPr>
              <w:tab/>
            </w:r>
            <w:r w:rsidRPr="00D85AFB">
              <w:rPr>
                <w:rStyle w:val="Hipervnculo"/>
                <w:noProof/>
              </w:rPr>
              <w:t>OBJETIVOS Y MODALIDADES DE CONTROL ELÉCTRICO</w:t>
            </w:r>
            <w:r>
              <w:rPr>
                <w:noProof/>
                <w:webHidden/>
              </w:rPr>
              <w:tab/>
            </w:r>
            <w:r>
              <w:rPr>
                <w:noProof/>
                <w:webHidden/>
              </w:rPr>
              <w:fldChar w:fldCharType="begin"/>
            </w:r>
            <w:r>
              <w:rPr>
                <w:noProof/>
                <w:webHidden/>
              </w:rPr>
              <w:instrText xml:space="preserve"> PAGEREF _Toc189143549 \h </w:instrText>
            </w:r>
            <w:r>
              <w:rPr>
                <w:noProof/>
                <w:webHidden/>
              </w:rPr>
            </w:r>
            <w:r>
              <w:rPr>
                <w:noProof/>
                <w:webHidden/>
              </w:rPr>
              <w:fldChar w:fldCharType="separate"/>
            </w:r>
            <w:r w:rsidR="00B456E3">
              <w:rPr>
                <w:noProof/>
                <w:webHidden/>
              </w:rPr>
              <w:t>25</w:t>
            </w:r>
            <w:r>
              <w:rPr>
                <w:noProof/>
                <w:webHidden/>
              </w:rPr>
              <w:fldChar w:fldCharType="end"/>
            </w:r>
          </w:hyperlink>
        </w:p>
        <w:p w:rsidR="00661525" w:rsidRDefault="00661525" w14:paraId="09DC9029" w14:textId="06772CD1">
          <w:pPr>
            <w:pStyle w:val="TDC3"/>
            <w:rPr>
              <w:rFonts w:asciiTheme="minorHAnsi" w:hAnsiTheme="minorHAnsi" w:eastAsiaTheme="minorEastAsia"/>
              <w:noProof/>
              <w:kern w:val="2"/>
              <w:sz w:val="24"/>
              <w:szCs w:val="24"/>
              <w:lang w:eastAsia="es-CL"/>
              <w14:ligatures w14:val="standardContextual"/>
            </w:rPr>
          </w:pPr>
          <w:hyperlink w:history="1" w:anchor="_Toc189143550">
            <w:r w:rsidRPr="00D85AFB">
              <w:rPr>
                <w:rStyle w:val="Hipervnculo"/>
                <w:noProof/>
              </w:rPr>
              <w:t>4.7.14.4</w:t>
            </w:r>
            <w:r>
              <w:rPr>
                <w:rFonts w:asciiTheme="minorHAnsi" w:hAnsiTheme="minorHAnsi" w:eastAsiaTheme="minorEastAsia"/>
                <w:noProof/>
                <w:kern w:val="2"/>
                <w:sz w:val="24"/>
                <w:szCs w:val="24"/>
                <w:lang w:eastAsia="es-CL"/>
                <w14:ligatures w14:val="standardContextual"/>
              </w:rPr>
              <w:tab/>
            </w:r>
            <w:r w:rsidRPr="00D85AFB">
              <w:rPr>
                <w:rStyle w:val="Hipervnculo"/>
                <w:noProof/>
              </w:rPr>
              <w:t>FUNCIONES DEL CONTROL</w:t>
            </w:r>
            <w:r>
              <w:rPr>
                <w:noProof/>
                <w:webHidden/>
              </w:rPr>
              <w:tab/>
            </w:r>
            <w:r>
              <w:rPr>
                <w:noProof/>
                <w:webHidden/>
              </w:rPr>
              <w:fldChar w:fldCharType="begin"/>
            </w:r>
            <w:r>
              <w:rPr>
                <w:noProof/>
                <w:webHidden/>
              </w:rPr>
              <w:instrText xml:space="preserve"> PAGEREF _Toc189143550 \h </w:instrText>
            </w:r>
            <w:r>
              <w:rPr>
                <w:noProof/>
                <w:webHidden/>
              </w:rPr>
            </w:r>
            <w:r>
              <w:rPr>
                <w:noProof/>
                <w:webHidden/>
              </w:rPr>
              <w:fldChar w:fldCharType="separate"/>
            </w:r>
            <w:r w:rsidR="00B456E3">
              <w:rPr>
                <w:noProof/>
                <w:webHidden/>
              </w:rPr>
              <w:t>26</w:t>
            </w:r>
            <w:r>
              <w:rPr>
                <w:noProof/>
                <w:webHidden/>
              </w:rPr>
              <w:fldChar w:fldCharType="end"/>
            </w:r>
          </w:hyperlink>
        </w:p>
        <w:p w:rsidR="00661525" w:rsidRDefault="00661525" w14:paraId="6D933255" w14:textId="64DD29FC">
          <w:pPr>
            <w:pStyle w:val="TDC3"/>
            <w:rPr>
              <w:rFonts w:asciiTheme="minorHAnsi" w:hAnsiTheme="minorHAnsi" w:eastAsiaTheme="minorEastAsia"/>
              <w:noProof/>
              <w:kern w:val="2"/>
              <w:sz w:val="24"/>
              <w:szCs w:val="24"/>
              <w:lang w:eastAsia="es-CL"/>
              <w14:ligatures w14:val="standardContextual"/>
            </w:rPr>
          </w:pPr>
          <w:hyperlink w:history="1" w:anchor="_Toc189143551">
            <w:r w:rsidRPr="00D85AFB">
              <w:rPr>
                <w:rStyle w:val="Hipervnculo"/>
                <w:noProof/>
              </w:rPr>
              <w:t>4.7.14.5</w:t>
            </w:r>
            <w:r>
              <w:rPr>
                <w:rFonts w:asciiTheme="minorHAnsi" w:hAnsiTheme="minorHAnsi" w:eastAsiaTheme="minorEastAsia"/>
                <w:noProof/>
                <w:kern w:val="2"/>
                <w:sz w:val="24"/>
                <w:szCs w:val="24"/>
                <w:lang w:eastAsia="es-CL"/>
                <w14:ligatures w14:val="standardContextual"/>
              </w:rPr>
              <w:tab/>
            </w:r>
            <w:r w:rsidRPr="00D85AFB">
              <w:rPr>
                <w:rStyle w:val="Hipervnculo"/>
                <w:noProof/>
              </w:rPr>
              <w:t>SUPERVISIÓN</w:t>
            </w:r>
            <w:r>
              <w:rPr>
                <w:noProof/>
                <w:webHidden/>
              </w:rPr>
              <w:tab/>
            </w:r>
            <w:r>
              <w:rPr>
                <w:noProof/>
                <w:webHidden/>
              </w:rPr>
              <w:fldChar w:fldCharType="begin"/>
            </w:r>
            <w:r>
              <w:rPr>
                <w:noProof/>
                <w:webHidden/>
              </w:rPr>
              <w:instrText xml:space="preserve"> PAGEREF _Toc189143551 \h </w:instrText>
            </w:r>
            <w:r>
              <w:rPr>
                <w:noProof/>
                <w:webHidden/>
              </w:rPr>
            </w:r>
            <w:r>
              <w:rPr>
                <w:noProof/>
                <w:webHidden/>
              </w:rPr>
              <w:fldChar w:fldCharType="separate"/>
            </w:r>
            <w:r w:rsidR="00B456E3">
              <w:rPr>
                <w:noProof/>
                <w:webHidden/>
              </w:rPr>
              <w:t>26</w:t>
            </w:r>
            <w:r>
              <w:rPr>
                <w:noProof/>
                <w:webHidden/>
              </w:rPr>
              <w:fldChar w:fldCharType="end"/>
            </w:r>
          </w:hyperlink>
        </w:p>
        <w:p w:rsidR="00661525" w:rsidRDefault="00661525" w14:paraId="42FEE4FC" w14:textId="14B8E7F6">
          <w:pPr>
            <w:pStyle w:val="TDC3"/>
            <w:rPr>
              <w:rFonts w:asciiTheme="minorHAnsi" w:hAnsiTheme="minorHAnsi" w:eastAsiaTheme="minorEastAsia"/>
              <w:noProof/>
              <w:kern w:val="2"/>
              <w:sz w:val="24"/>
              <w:szCs w:val="24"/>
              <w:lang w:eastAsia="es-CL"/>
              <w14:ligatures w14:val="standardContextual"/>
            </w:rPr>
          </w:pPr>
          <w:hyperlink w:history="1" w:anchor="_Toc189143552">
            <w:r w:rsidRPr="00D85AFB">
              <w:rPr>
                <w:rStyle w:val="Hipervnculo"/>
                <w:noProof/>
              </w:rPr>
              <w:t>4.7.14.6</w:t>
            </w:r>
            <w:r>
              <w:rPr>
                <w:rFonts w:asciiTheme="minorHAnsi" w:hAnsiTheme="minorHAnsi" w:eastAsiaTheme="minorEastAsia"/>
                <w:noProof/>
                <w:kern w:val="2"/>
                <w:sz w:val="24"/>
                <w:szCs w:val="24"/>
                <w:lang w:eastAsia="es-CL"/>
                <w14:ligatures w14:val="standardContextual"/>
              </w:rPr>
              <w:tab/>
            </w:r>
            <w:r w:rsidRPr="00D85AFB">
              <w:rPr>
                <w:rStyle w:val="Hipervnculo"/>
                <w:noProof/>
              </w:rPr>
              <w:t>ENCLAVAMIENTOS</w:t>
            </w:r>
            <w:r>
              <w:rPr>
                <w:noProof/>
                <w:webHidden/>
              </w:rPr>
              <w:tab/>
            </w:r>
            <w:r>
              <w:rPr>
                <w:noProof/>
                <w:webHidden/>
              </w:rPr>
              <w:fldChar w:fldCharType="begin"/>
            </w:r>
            <w:r>
              <w:rPr>
                <w:noProof/>
                <w:webHidden/>
              </w:rPr>
              <w:instrText xml:space="preserve"> PAGEREF _Toc189143552 \h </w:instrText>
            </w:r>
            <w:r>
              <w:rPr>
                <w:noProof/>
                <w:webHidden/>
              </w:rPr>
            </w:r>
            <w:r>
              <w:rPr>
                <w:noProof/>
                <w:webHidden/>
              </w:rPr>
              <w:fldChar w:fldCharType="separate"/>
            </w:r>
            <w:r w:rsidR="00B456E3">
              <w:rPr>
                <w:noProof/>
                <w:webHidden/>
              </w:rPr>
              <w:t>27</w:t>
            </w:r>
            <w:r>
              <w:rPr>
                <w:noProof/>
                <w:webHidden/>
              </w:rPr>
              <w:fldChar w:fldCharType="end"/>
            </w:r>
          </w:hyperlink>
        </w:p>
        <w:p w:rsidR="00661525" w:rsidRDefault="00661525" w14:paraId="47A365FF" w14:textId="78B9D9F7">
          <w:pPr>
            <w:pStyle w:val="TDC2"/>
            <w:rPr>
              <w:rFonts w:asciiTheme="minorHAnsi" w:hAnsiTheme="minorHAnsi" w:eastAsiaTheme="minorEastAsia"/>
              <w:noProof/>
              <w:kern w:val="2"/>
              <w:sz w:val="24"/>
              <w:szCs w:val="24"/>
              <w:lang w:eastAsia="es-CL"/>
              <w14:ligatures w14:val="standardContextual"/>
            </w:rPr>
          </w:pPr>
          <w:hyperlink w:history="1" w:anchor="_Toc189143553">
            <w:r w:rsidRPr="00D85AFB">
              <w:rPr>
                <w:rStyle w:val="Hipervnculo"/>
                <w:noProof/>
                <w:lang w:val="es-ES"/>
              </w:rPr>
              <w:t>4.7.15</w:t>
            </w:r>
            <w:r>
              <w:rPr>
                <w:rFonts w:asciiTheme="minorHAnsi" w:hAnsiTheme="minorHAnsi" w:eastAsiaTheme="minorEastAsia"/>
                <w:noProof/>
                <w:kern w:val="2"/>
                <w:sz w:val="24"/>
                <w:szCs w:val="24"/>
                <w:lang w:eastAsia="es-CL"/>
                <w14:ligatures w14:val="standardContextual"/>
              </w:rPr>
              <w:tab/>
            </w:r>
            <w:r w:rsidRPr="00D85AFB">
              <w:rPr>
                <w:rStyle w:val="Hipervnculo"/>
                <w:noProof/>
              </w:rPr>
              <w:t>CARACTERÍSTICAS GENERALES DE LAS PROTECCIONES</w:t>
            </w:r>
            <w:r>
              <w:rPr>
                <w:noProof/>
                <w:webHidden/>
              </w:rPr>
              <w:tab/>
            </w:r>
            <w:r>
              <w:rPr>
                <w:noProof/>
                <w:webHidden/>
              </w:rPr>
              <w:fldChar w:fldCharType="begin"/>
            </w:r>
            <w:r>
              <w:rPr>
                <w:noProof/>
                <w:webHidden/>
              </w:rPr>
              <w:instrText xml:space="preserve"> PAGEREF _Toc189143553 \h </w:instrText>
            </w:r>
            <w:r>
              <w:rPr>
                <w:noProof/>
                <w:webHidden/>
              </w:rPr>
            </w:r>
            <w:r>
              <w:rPr>
                <w:noProof/>
                <w:webHidden/>
              </w:rPr>
              <w:fldChar w:fldCharType="separate"/>
            </w:r>
            <w:r w:rsidR="00B456E3">
              <w:rPr>
                <w:noProof/>
                <w:webHidden/>
              </w:rPr>
              <w:t>27</w:t>
            </w:r>
            <w:r>
              <w:rPr>
                <w:noProof/>
                <w:webHidden/>
              </w:rPr>
              <w:fldChar w:fldCharType="end"/>
            </w:r>
          </w:hyperlink>
        </w:p>
        <w:p w:rsidR="00661525" w:rsidRDefault="00661525" w14:paraId="628CC84B" w14:textId="4D27EF01">
          <w:pPr>
            <w:pStyle w:val="TDC2"/>
            <w:rPr>
              <w:rFonts w:asciiTheme="minorHAnsi" w:hAnsiTheme="minorHAnsi" w:eastAsiaTheme="minorEastAsia"/>
              <w:noProof/>
              <w:kern w:val="2"/>
              <w:sz w:val="24"/>
              <w:szCs w:val="24"/>
              <w:lang w:eastAsia="es-CL"/>
              <w14:ligatures w14:val="standardContextual"/>
            </w:rPr>
          </w:pPr>
          <w:hyperlink w:history="1" w:anchor="_Toc189143554">
            <w:r w:rsidRPr="00D85AFB">
              <w:rPr>
                <w:rStyle w:val="Hipervnculo"/>
                <w:noProof/>
                <w:lang w:val="es-ES"/>
              </w:rPr>
              <w:t>4.7.16</w:t>
            </w:r>
            <w:r>
              <w:rPr>
                <w:rFonts w:asciiTheme="minorHAnsi" w:hAnsiTheme="minorHAnsi" w:eastAsiaTheme="minorEastAsia"/>
                <w:noProof/>
                <w:kern w:val="2"/>
                <w:sz w:val="24"/>
                <w:szCs w:val="24"/>
                <w:lang w:eastAsia="es-CL"/>
                <w14:ligatures w14:val="standardContextual"/>
              </w:rPr>
              <w:tab/>
            </w:r>
            <w:r w:rsidRPr="00D85AFB">
              <w:rPr>
                <w:rStyle w:val="Hipervnculo"/>
                <w:noProof/>
              </w:rPr>
              <w:t>PROTECCIONES ELÉCTRICAS QUE EMPLEAR</w:t>
            </w:r>
            <w:r>
              <w:rPr>
                <w:noProof/>
                <w:webHidden/>
              </w:rPr>
              <w:tab/>
            </w:r>
            <w:r>
              <w:rPr>
                <w:noProof/>
                <w:webHidden/>
              </w:rPr>
              <w:fldChar w:fldCharType="begin"/>
            </w:r>
            <w:r>
              <w:rPr>
                <w:noProof/>
                <w:webHidden/>
              </w:rPr>
              <w:instrText xml:space="preserve"> PAGEREF _Toc189143554 \h </w:instrText>
            </w:r>
            <w:r>
              <w:rPr>
                <w:noProof/>
                <w:webHidden/>
              </w:rPr>
            </w:r>
            <w:r>
              <w:rPr>
                <w:noProof/>
                <w:webHidden/>
              </w:rPr>
              <w:fldChar w:fldCharType="separate"/>
            </w:r>
            <w:r w:rsidR="00B456E3">
              <w:rPr>
                <w:noProof/>
                <w:webHidden/>
              </w:rPr>
              <w:t>27</w:t>
            </w:r>
            <w:r>
              <w:rPr>
                <w:noProof/>
                <w:webHidden/>
              </w:rPr>
              <w:fldChar w:fldCharType="end"/>
            </w:r>
          </w:hyperlink>
        </w:p>
        <w:p w:rsidR="00661525" w:rsidRDefault="00661525" w14:paraId="4DECCB39" w14:textId="3E6D1A1F">
          <w:pPr>
            <w:pStyle w:val="TDC3"/>
            <w:rPr>
              <w:rFonts w:asciiTheme="minorHAnsi" w:hAnsiTheme="minorHAnsi" w:eastAsiaTheme="minorEastAsia"/>
              <w:noProof/>
              <w:kern w:val="2"/>
              <w:sz w:val="24"/>
              <w:szCs w:val="24"/>
              <w:lang w:eastAsia="es-CL"/>
              <w14:ligatures w14:val="standardContextual"/>
            </w:rPr>
          </w:pPr>
          <w:hyperlink w:history="1" w:anchor="_Toc189143555">
            <w:r w:rsidRPr="00D85AFB">
              <w:rPr>
                <w:rStyle w:val="Hipervnculo"/>
                <w:noProof/>
              </w:rPr>
              <w:t>4.7.16.1</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 DE PROTECCIONES</w:t>
            </w:r>
            <w:r>
              <w:rPr>
                <w:noProof/>
                <w:webHidden/>
              </w:rPr>
              <w:tab/>
            </w:r>
            <w:r>
              <w:rPr>
                <w:noProof/>
                <w:webHidden/>
              </w:rPr>
              <w:fldChar w:fldCharType="begin"/>
            </w:r>
            <w:r>
              <w:rPr>
                <w:noProof/>
                <w:webHidden/>
              </w:rPr>
              <w:instrText xml:space="preserve"> PAGEREF _Toc189143555 \h </w:instrText>
            </w:r>
            <w:r>
              <w:rPr>
                <w:noProof/>
                <w:webHidden/>
              </w:rPr>
            </w:r>
            <w:r>
              <w:rPr>
                <w:noProof/>
                <w:webHidden/>
              </w:rPr>
              <w:fldChar w:fldCharType="separate"/>
            </w:r>
            <w:r w:rsidR="00B456E3">
              <w:rPr>
                <w:noProof/>
                <w:webHidden/>
              </w:rPr>
              <w:t>27</w:t>
            </w:r>
            <w:r>
              <w:rPr>
                <w:noProof/>
                <w:webHidden/>
              </w:rPr>
              <w:fldChar w:fldCharType="end"/>
            </w:r>
          </w:hyperlink>
        </w:p>
        <w:p w:rsidR="00661525" w:rsidRDefault="00661525" w14:paraId="103D2BB7" w14:textId="7FF8DA6A">
          <w:pPr>
            <w:pStyle w:val="TDC4"/>
            <w:rPr>
              <w:rFonts w:asciiTheme="minorHAnsi" w:hAnsiTheme="minorHAnsi" w:eastAsiaTheme="minorEastAsia"/>
              <w:noProof/>
              <w:kern w:val="2"/>
              <w:sz w:val="24"/>
              <w:szCs w:val="24"/>
              <w:lang w:eastAsia="es-CL"/>
              <w14:ligatures w14:val="standardContextual"/>
            </w:rPr>
          </w:pPr>
          <w:hyperlink w:history="1" w:anchor="_Toc189143556">
            <w:r w:rsidRPr="00D85AFB">
              <w:rPr>
                <w:rStyle w:val="Hipervnculo"/>
                <w:noProof/>
              </w:rPr>
              <w:t>4.7.16.1.1</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Estudios de Verificación del Sistema de Protección</w:t>
            </w:r>
            <w:r>
              <w:rPr>
                <w:noProof/>
                <w:webHidden/>
              </w:rPr>
              <w:tab/>
            </w:r>
            <w:r>
              <w:rPr>
                <w:noProof/>
                <w:webHidden/>
              </w:rPr>
              <w:fldChar w:fldCharType="begin"/>
            </w:r>
            <w:r>
              <w:rPr>
                <w:noProof/>
                <w:webHidden/>
              </w:rPr>
              <w:instrText xml:space="preserve"> PAGEREF _Toc189143556 \h </w:instrText>
            </w:r>
            <w:r>
              <w:rPr>
                <w:noProof/>
                <w:webHidden/>
              </w:rPr>
            </w:r>
            <w:r>
              <w:rPr>
                <w:noProof/>
                <w:webHidden/>
              </w:rPr>
              <w:fldChar w:fldCharType="separate"/>
            </w:r>
            <w:r w:rsidR="00B456E3">
              <w:rPr>
                <w:noProof/>
                <w:webHidden/>
              </w:rPr>
              <w:t>27</w:t>
            </w:r>
            <w:r>
              <w:rPr>
                <w:noProof/>
                <w:webHidden/>
              </w:rPr>
              <w:fldChar w:fldCharType="end"/>
            </w:r>
          </w:hyperlink>
        </w:p>
        <w:p w:rsidR="00661525" w:rsidRDefault="00661525" w14:paraId="15C2D570" w14:textId="1725A044">
          <w:pPr>
            <w:pStyle w:val="TDC4"/>
            <w:rPr>
              <w:rFonts w:asciiTheme="minorHAnsi" w:hAnsiTheme="minorHAnsi" w:eastAsiaTheme="minorEastAsia"/>
              <w:noProof/>
              <w:kern w:val="2"/>
              <w:sz w:val="24"/>
              <w:szCs w:val="24"/>
              <w:lang w:eastAsia="es-CL"/>
              <w14:ligatures w14:val="standardContextual"/>
            </w:rPr>
          </w:pPr>
          <w:hyperlink w:history="1" w:anchor="_Toc189143557">
            <w:r w:rsidRPr="00D85AFB">
              <w:rPr>
                <w:rStyle w:val="Hipervnculo"/>
                <w:noProof/>
              </w:rPr>
              <w:t>4.7.16.1.2</w:t>
            </w:r>
            <w:r>
              <w:rPr>
                <w:rFonts w:asciiTheme="minorHAnsi" w:hAnsiTheme="minorHAnsi" w:eastAsiaTheme="minorEastAsia"/>
                <w:noProof/>
                <w:kern w:val="2"/>
                <w:sz w:val="24"/>
                <w:szCs w:val="24"/>
                <w:lang w:eastAsia="es-CL"/>
                <w14:ligatures w14:val="standardContextual"/>
              </w:rPr>
              <w:tab/>
            </w:r>
            <w:r w:rsidRPr="00D85AFB">
              <w:rPr>
                <w:rStyle w:val="Hipervnculo"/>
                <w:noProof/>
              </w:rPr>
              <w:t>Estudios de Coordinación y Ajuste de Protecciones</w:t>
            </w:r>
            <w:r>
              <w:rPr>
                <w:noProof/>
                <w:webHidden/>
              </w:rPr>
              <w:tab/>
            </w:r>
            <w:r>
              <w:rPr>
                <w:noProof/>
                <w:webHidden/>
              </w:rPr>
              <w:fldChar w:fldCharType="begin"/>
            </w:r>
            <w:r>
              <w:rPr>
                <w:noProof/>
                <w:webHidden/>
              </w:rPr>
              <w:instrText xml:space="preserve"> PAGEREF _Toc189143557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6E82E7E0" w14:textId="2AE19627">
          <w:pPr>
            <w:pStyle w:val="TDC3"/>
            <w:rPr>
              <w:rFonts w:asciiTheme="minorHAnsi" w:hAnsiTheme="minorHAnsi" w:eastAsiaTheme="minorEastAsia"/>
              <w:noProof/>
              <w:kern w:val="2"/>
              <w:sz w:val="24"/>
              <w:szCs w:val="24"/>
              <w:lang w:eastAsia="es-CL"/>
              <w14:ligatures w14:val="standardContextual"/>
            </w:rPr>
          </w:pPr>
          <w:hyperlink w:history="1" w:anchor="_Toc189143558">
            <w:r w:rsidRPr="00D85AFB">
              <w:rPr>
                <w:rStyle w:val="Hipervnculo"/>
                <w:noProof/>
              </w:rPr>
              <w:t>4.7.16.2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PROTECCIONES</w:t>
            </w:r>
            <w:r>
              <w:rPr>
                <w:noProof/>
                <w:webHidden/>
              </w:rPr>
              <w:tab/>
            </w:r>
            <w:r>
              <w:rPr>
                <w:noProof/>
                <w:webHidden/>
              </w:rPr>
              <w:fldChar w:fldCharType="begin"/>
            </w:r>
            <w:r>
              <w:rPr>
                <w:noProof/>
                <w:webHidden/>
              </w:rPr>
              <w:instrText xml:space="preserve"> PAGEREF _Toc189143558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2F067370" w14:textId="56C4BE0C">
          <w:pPr>
            <w:pStyle w:val="TDC4"/>
            <w:rPr>
              <w:rFonts w:asciiTheme="minorHAnsi" w:hAnsiTheme="minorHAnsi" w:eastAsiaTheme="minorEastAsia"/>
              <w:noProof/>
              <w:kern w:val="2"/>
              <w:sz w:val="24"/>
              <w:szCs w:val="24"/>
              <w:lang w:eastAsia="es-CL"/>
              <w14:ligatures w14:val="standardContextual"/>
            </w:rPr>
          </w:pPr>
          <w:hyperlink w:history="1" w:anchor="_Toc189143559">
            <w:r w:rsidRPr="00D85AFB">
              <w:rPr>
                <w:rStyle w:val="Hipervnculo"/>
                <w:noProof/>
              </w:rPr>
              <w:t>4.7.16.2.1</w:t>
            </w:r>
            <w:r>
              <w:rPr>
                <w:rFonts w:asciiTheme="minorHAnsi" w:hAnsiTheme="minorHAnsi" w:eastAsiaTheme="minorEastAsia"/>
                <w:noProof/>
                <w:kern w:val="2"/>
                <w:sz w:val="24"/>
                <w:szCs w:val="24"/>
                <w:lang w:eastAsia="es-CL"/>
                <w14:ligatures w14:val="standardContextual"/>
              </w:rPr>
              <w:tab/>
            </w:r>
            <w:r w:rsidRPr="00D85AFB">
              <w:rPr>
                <w:rStyle w:val="Hipervnculo"/>
                <w:noProof/>
              </w:rPr>
              <w:t>Esquema de protección Local</w:t>
            </w:r>
            <w:r>
              <w:rPr>
                <w:noProof/>
                <w:webHidden/>
              </w:rPr>
              <w:tab/>
            </w:r>
            <w:r>
              <w:rPr>
                <w:noProof/>
                <w:webHidden/>
              </w:rPr>
              <w:fldChar w:fldCharType="begin"/>
            </w:r>
            <w:r>
              <w:rPr>
                <w:noProof/>
                <w:webHidden/>
              </w:rPr>
              <w:instrText xml:space="preserve"> PAGEREF _Toc189143559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25875B4B" w14:textId="3EB5D31B">
          <w:pPr>
            <w:pStyle w:val="TDC3"/>
            <w:rPr>
              <w:rFonts w:asciiTheme="minorHAnsi" w:hAnsiTheme="minorHAnsi" w:eastAsiaTheme="minorEastAsia"/>
              <w:noProof/>
              <w:kern w:val="2"/>
              <w:sz w:val="24"/>
              <w:szCs w:val="24"/>
              <w:lang w:eastAsia="es-CL"/>
              <w14:ligatures w14:val="standardContextual"/>
            </w:rPr>
          </w:pPr>
          <w:hyperlink w:history="1" w:anchor="_Toc189143560">
            <w:r w:rsidRPr="00D85AFB">
              <w:rPr>
                <w:rStyle w:val="Hipervnculo"/>
                <w:noProof/>
              </w:rPr>
              <w:t>4.7.16.3</w:t>
            </w:r>
            <w:r>
              <w:rPr>
                <w:rFonts w:asciiTheme="minorHAnsi" w:hAnsiTheme="minorHAnsi" w:eastAsiaTheme="minorEastAsia"/>
                <w:noProof/>
                <w:kern w:val="2"/>
                <w:sz w:val="24"/>
                <w:szCs w:val="24"/>
                <w:lang w:eastAsia="es-CL"/>
                <w14:ligatures w14:val="standardContextual"/>
              </w:rPr>
              <w:tab/>
            </w:r>
            <w:r w:rsidRPr="00D85AFB">
              <w:rPr>
                <w:rStyle w:val="Hipervnculo"/>
                <w:noProof/>
              </w:rPr>
              <w:t>BLOCKS DE PRUEBAS</w:t>
            </w:r>
            <w:r>
              <w:rPr>
                <w:noProof/>
                <w:webHidden/>
              </w:rPr>
              <w:tab/>
            </w:r>
            <w:r>
              <w:rPr>
                <w:noProof/>
                <w:webHidden/>
              </w:rPr>
              <w:fldChar w:fldCharType="begin"/>
            </w:r>
            <w:r>
              <w:rPr>
                <w:noProof/>
                <w:webHidden/>
              </w:rPr>
              <w:instrText xml:space="preserve"> PAGEREF _Toc189143560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54C60A49" w14:textId="57523F2D">
          <w:pPr>
            <w:pStyle w:val="TDC2"/>
            <w:rPr>
              <w:rFonts w:asciiTheme="minorHAnsi" w:hAnsiTheme="minorHAnsi" w:eastAsiaTheme="minorEastAsia"/>
              <w:noProof/>
              <w:kern w:val="2"/>
              <w:sz w:val="24"/>
              <w:szCs w:val="24"/>
              <w:lang w:eastAsia="es-CL"/>
              <w14:ligatures w14:val="standardContextual"/>
            </w:rPr>
          </w:pPr>
          <w:hyperlink w:history="1" w:anchor="_Toc189143561">
            <w:r w:rsidRPr="00D85AFB">
              <w:rPr>
                <w:rStyle w:val="Hipervnculo"/>
                <w:noProof/>
                <w:lang w:val="es-ES"/>
              </w:rPr>
              <w:t>4.7.17</w:t>
            </w:r>
            <w:r>
              <w:rPr>
                <w:rFonts w:asciiTheme="minorHAnsi" w:hAnsiTheme="minorHAnsi" w:eastAsiaTheme="minorEastAsia"/>
                <w:noProof/>
                <w:kern w:val="2"/>
                <w:sz w:val="24"/>
                <w:szCs w:val="24"/>
                <w:lang w:eastAsia="es-CL"/>
                <w14:ligatures w14:val="standardContextual"/>
              </w:rPr>
              <w:tab/>
            </w:r>
            <w:r w:rsidRPr="00D85AFB">
              <w:rPr>
                <w:rStyle w:val="Hipervnculo"/>
                <w:noProof/>
              </w:rPr>
              <w:t>ALUMBRADO</w:t>
            </w:r>
            <w:r>
              <w:rPr>
                <w:noProof/>
                <w:webHidden/>
              </w:rPr>
              <w:tab/>
            </w:r>
            <w:r>
              <w:rPr>
                <w:noProof/>
                <w:webHidden/>
              </w:rPr>
              <w:fldChar w:fldCharType="begin"/>
            </w:r>
            <w:r>
              <w:rPr>
                <w:noProof/>
                <w:webHidden/>
              </w:rPr>
              <w:instrText xml:space="preserve"> PAGEREF _Toc189143561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4C857BA5" w14:textId="246DFFE0">
          <w:pPr>
            <w:pStyle w:val="TDC3"/>
            <w:rPr>
              <w:rFonts w:asciiTheme="minorHAnsi" w:hAnsiTheme="minorHAnsi" w:eastAsiaTheme="minorEastAsia"/>
              <w:noProof/>
              <w:kern w:val="2"/>
              <w:sz w:val="24"/>
              <w:szCs w:val="24"/>
              <w:lang w:eastAsia="es-CL"/>
              <w14:ligatures w14:val="standardContextual"/>
            </w:rPr>
          </w:pPr>
          <w:hyperlink w:history="1" w:anchor="_Toc189143562">
            <w:r w:rsidRPr="00D85AFB">
              <w:rPr>
                <w:rStyle w:val="Hipervnculo"/>
                <w:noProof/>
              </w:rPr>
              <w:t>4.7.17.1</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ALUMBRADO</w:t>
            </w:r>
            <w:r>
              <w:rPr>
                <w:noProof/>
                <w:webHidden/>
              </w:rPr>
              <w:tab/>
            </w:r>
            <w:r>
              <w:rPr>
                <w:noProof/>
                <w:webHidden/>
              </w:rPr>
              <w:fldChar w:fldCharType="begin"/>
            </w:r>
            <w:r>
              <w:rPr>
                <w:noProof/>
                <w:webHidden/>
              </w:rPr>
              <w:instrText xml:space="preserve"> PAGEREF _Toc189143562 \h </w:instrText>
            </w:r>
            <w:r>
              <w:rPr>
                <w:noProof/>
                <w:webHidden/>
              </w:rPr>
            </w:r>
            <w:r>
              <w:rPr>
                <w:noProof/>
                <w:webHidden/>
              </w:rPr>
              <w:fldChar w:fldCharType="separate"/>
            </w:r>
            <w:r w:rsidR="00B456E3">
              <w:rPr>
                <w:noProof/>
                <w:webHidden/>
              </w:rPr>
              <w:t>28</w:t>
            </w:r>
            <w:r>
              <w:rPr>
                <w:noProof/>
                <w:webHidden/>
              </w:rPr>
              <w:fldChar w:fldCharType="end"/>
            </w:r>
          </w:hyperlink>
        </w:p>
        <w:p w:rsidR="00661525" w:rsidRDefault="00661525" w14:paraId="37E53CB6" w14:textId="6E8B5020">
          <w:pPr>
            <w:pStyle w:val="TDC2"/>
            <w:rPr>
              <w:rFonts w:asciiTheme="minorHAnsi" w:hAnsiTheme="minorHAnsi" w:eastAsiaTheme="minorEastAsia"/>
              <w:noProof/>
              <w:kern w:val="2"/>
              <w:sz w:val="24"/>
              <w:szCs w:val="24"/>
              <w:lang w:eastAsia="es-CL"/>
              <w14:ligatures w14:val="standardContextual"/>
            </w:rPr>
          </w:pPr>
          <w:hyperlink w:history="1" w:anchor="_Toc189143563">
            <w:r w:rsidRPr="00D85AFB">
              <w:rPr>
                <w:rStyle w:val="Hipervnculo"/>
                <w:noProof/>
                <w:lang w:val="es-ES"/>
              </w:rPr>
              <w:t>4.7.18</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SISTEMAS DE DETECCIÓN Y EXTINCIÓN DE INCENDIO</w:t>
            </w:r>
            <w:r>
              <w:rPr>
                <w:noProof/>
                <w:webHidden/>
              </w:rPr>
              <w:tab/>
            </w:r>
            <w:r>
              <w:rPr>
                <w:noProof/>
                <w:webHidden/>
              </w:rPr>
              <w:fldChar w:fldCharType="begin"/>
            </w:r>
            <w:r>
              <w:rPr>
                <w:noProof/>
                <w:webHidden/>
              </w:rPr>
              <w:instrText xml:space="preserve"> PAGEREF _Toc189143563 \h </w:instrText>
            </w:r>
            <w:r>
              <w:rPr>
                <w:noProof/>
                <w:webHidden/>
              </w:rPr>
            </w:r>
            <w:r>
              <w:rPr>
                <w:noProof/>
                <w:webHidden/>
              </w:rPr>
              <w:fldChar w:fldCharType="separate"/>
            </w:r>
            <w:r w:rsidR="00B456E3">
              <w:rPr>
                <w:noProof/>
                <w:webHidden/>
              </w:rPr>
              <w:t>29</w:t>
            </w:r>
            <w:r>
              <w:rPr>
                <w:noProof/>
                <w:webHidden/>
              </w:rPr>
              <w:fldChar w:fldCharType="end"/>
            </w:r>
          </w:hyperlink>
        </w:p>
        <w:p w:rsidR="00661525" w:rsidRDefault="00661525" w14:paraId="7056EECD" w14:textId="686E1A40">
          <w:pPr>
            <w:pStyle w:val="TDC3"/>
            <w:rPr>
              <w:rFonts w:asciiTheme="minorHAnsi" w:hAnsiTheme="minorHAnsi" w:eastAsiaTheme="minorEastAsia"/>
              <w:noProof/>
              <w:kern w:val="2"/>
              <w:sz w:val="24"/>
              <w:szCs w:val="24"/>
              <w:lang w:eastAsia="es-CL"/>
              <w14:ligatures w14:val="standardContextual"/>
            </w:rPr>
          </w:pPr>
          <w:hyperlink w:history="1" w:anchor="_Toc189143564">
            <w:r w:rsidRPr="00D85AFB">
              <w:rPr>
                <w:rStyle w:val="Hipervnculo"/>
                <w:noProof/>
              </w:rPr>
              <w:t>4.7.18.1</w:t>
            </w:r>
            <w:r>
              <w:rPr>
                <w:rFonts w:asciiTheme="minorHAnsi" w:hAnsiTheme="minorHAnsi" w:eastAsiaTheme="minorEastAsia"/>
                <w:noProof/>
                <w:kern w:val="2"/>
                <w:sz w:val="24"/>
                <w:szCs w:val="24"/>
                <w:lang w:eastAsia="es-CL"/>
                <w14:ligatures w14:val="standardContextual"/>
              </w:rPr>
              <w:tab/>
            </w:r>
            <w:r w:rsidRPr="00D85AFB">
              <w:rPr>
                <w:rStyle w:val="Hipervnculo"/>
                <w:noProof/>
              </w:rPr>
              <w:t>General</w:t>
            </w:r>
            <w:r>
              <w:rPr>
                <w:noProof/>
                <w:webHidden/>
              </w:rPr>
              <w:tab/>
            </w:r>
            <w:r>
              <w:rPr>
                <w:noProof/>
                <w:webHidden/>
              </w:rPr>
              <w:fldChar w:fldCharType="begin"/>
            </w:r>
            <w:r>
              <w:rPr>
                <w:noProof/>
                <w:webHidden/>
              </w:rPr>
              <w:instrText xml:space="preserve"> PAGEREF _Toc189143564 \h </w:instrText>
            </w:r>
            <w:r>
              <w:rPr>
                <w:noProof/>
                <w:webHidden/>
              </w:rPr>
            </w:r>
            <w:r>
              <w:rPr>
                <w:noProof/>
                <w:webHidden/>
              </w:rPr>
              <w:fldChar w:fldCharType="separate"/>
            </w:r>
            <w:r w:rsidR="00B456E3">
              <w:rPr>
                <w:noProof/>
                <w:webHidden/>
              </w:rPr>
              <w:t>29</w:t>
            </w:r>
            <w:r>
              <w:rPr>
                <w:noProof/>
                <w:webHidden/>
              </w:rPr>
              <w:fldChar w:fldCharType="end"/>
            </w:r>
          </w:hyperlink>
        </w:p>
        <w:p w:rsidR="00661525" w:rsidRDefault="00661525" w14:paraId="521422C3" w14:textId="7509365E">
          <w:pPr>
            <w:pStyle w:val="TDC3"/>
            <w:rPr>
              <w:rFonts w:asciiTheme="minorHAnsi" w:hAnsiTheme="minorHAnsi" w:eastAsiaTheme="minorEastAsia"/>
              <w:noProof/>
              <w:kern w:val="2"/>
              <w:sz w:val="24"/>
              <w:szCs w:val="24"/>
              <w:lang w:eastAsia="es-CL"/>
              <w14:ligatures w14:val="standardContextual"/>
            </w:rPr>
          </w:pPr>
          <w:hyperlink w:history="1" w:anchor="_Toc189143565">
            <w:r w:rsidRPr="00D85AFB">
              <w:rPr>
                <w:rStyle w:val="Hipervnculo"/>
                <w:noProof/>
              </w:rPr>
              <w:t>4.7.18.2</w:t>
            </w:r>
            <w:r>
              <w:rPr>
                <w:rFonts w:asciiTheme="minorHAnsi" w:hAnsiTheme="minorHAnsi" w:eastAsiaTheme="minorEastAsia"/>
                <w:noProof/>
                <w:kern w:val="2"/>
                <w:sz w:val="24"/>
                <w:szCs w:val="24"/>
                <w:lang w:eastAsia="es-CL"/>
                <w14:ligatures w14:val="standardContextual"/>
              </w:rPr>
              <w:tab/>
            </w:r>
            <w:r w:rsidRPr="00D85AFB">
              <w:rPr>
                <w:rStyle w:val="Hipervnculo"/>
                <w:noProof/>
              </w:rPr>
              <w:t>Sistema de extinción de incendios en salas y recintos cerrados</w:t>
            </w:r>
            <w:r>
              <w:rPr>
                <w:noProof/>
                <w:webHidden/>
              </w:rPr>
              <w:tab/>
            </w:r>
            <w:r>
              <w:rPr>
                <w:noProof/>
                <w:webHidden/>
              </w:rPr>
              <w:fldChar w:fldCharType="begin"/>
            </w:r>
            <w:r>
              <w:rPr>
                <w:noProof/>
                <w:webHidden/>
              </w:rPr>
              <w:instrText xml:space="preserve"> PAGEREF _Toc189143565 \h </w:instrText>
            </w:r>
            <w:r>
              <w:rPr>
                <w:noProof/>
                <w:webHidden/>
              </w:rPr>
            </w:r>
            <w:r>
              <w:rPr>
                <w:noProof/>
                <w:webHidden/>
              </w:rPr>
              <w:fldChar w:fldCharType="separate"/>
            </w:r>
            <w:r w:rsidR="00B456E3">
              <w:rPr>
                <w:noProof/>
                <w:webHidden/>
              </w:rPr>
              <w:t>30</w:t>
            </w:r>
            <w:r>
              <w:rPr>
                <w:noProof/>
                <w:webHidden/>
              </w:rPr>
              <w:fldChar w:fldCharType="end"/>
            </w:r>
          </w:hyperlink>
        </w:p>
        <w:p w:rsidR="00661525" w:rsidRDefault="00661525" w14:paraId="69866915" w14:textId="7500EA6C">
          <w:pPr>
            <w:pStyle w:val="TDC3"/>
            <w:rPr>
              <w:rFonts w:asciiTheme="minorHAnsi" w:hAnsiTheme="minorHAnsi" w:eastAsiaTheme="minorEastAsia"/>
              <w:noProof/>
              <w:kern w:val="2"/>
              <w:sz w:val="24"/>
              <w:szCs w:val="24"/>
              <w:lang w:eastAsia="es-CL"/>
              <w14:ligatures w14:val="standardContextual"/>
            </w:rPr>
          </w:pPr>
          <w:hyperlink w:history="1" w:anchor="_Toc189143566">
            <w:r w:rsidRPr="00D85AFB">
              <w:rPr>
                <w:rStyle w:val="Hipervnculo"/>
                <w:noProof/>
              </w:rPr>
              <w:t>4.7.18.3</w:t>
            </w:r>
            <w:r>
              <w:rPr>
                <w:rFonts w:asciiTheme="minorHAnsi" w:hAnsiTheme="minorHAnsi" w:eastAsiaTheme="minorEastAsia"/>
                <w:noProof/>
                <w:kern w:val="2"/>
                <w:sz w:val="24"/>
                <w:szCs w:val="24"/>
                <w:lang w:eastAsia="es-CL"/>
                <w14:ligatures w14:val="standardContextual"/>
              </w:rPr>
              <w:tab/>
            </w:r>
            <w:r w:rsidRPr="00D85AFB">
              <w:rPr>
                <w:rStyle w:val="Hipervnculo"/>
                <w:noProof/>
              </w:rPr>
              <w:t>Extintores</w:t>
            </w:r>
            <w:r>
              <w:rPr>
                <w:noProof/>
                <w:webHidden/>
              </w:rPr>
              <w:tab/>
            </w:r>
            <w:r>
              <w:rPr>
                <w:noProof/>
                <w:webHidden/>
              </w:rPr>
              <w:fldChar w:fldCharType="begin"/>
            </w:r>
            <w:r>
              <w:rPr>
                <w:noProof/>
                <w:webHidden/>
              </w:rPr>
              <w:instrText xml:space="preserve"> PAGEREF _Toc189143566 \h </w:instrText>
            </w:r>
            <w:r>
              <w:rPr>
                <w:noProof/>
                <w:webHidden/>
              </w:rPr>
            </w:r>
            <w:r>
              <w:rPr>
                <w:noProof/>
                <w:webHidden/>
              </w:rPr>
              <w:fldChar w:fldCharType="separate"/>
            </w:r>
            <w:r w:rsidR="00B456E3">
              <w:rPr>
                <w:noProof/>
                <w:webHidden/>
              </w:rPr>
              <w:t>31</w:t>
            </w:r>
            <w:r>
              <w:rPr>
                <w:noProof/>
                <w:webHidden/>
              </w:rPr>
              <w:fldChar w:fldCharType="end"/>
            </w:r>
          </w:hyperlink>
        </w:p>
        <w:p w:rsidR="00661525" w:rsidRDefault="00661525" w14:paraId="647A2717" w14:textId="675CC7C3">
          <w:pPr>
            <w:pStyle w:val="TDC2"/>
            <w:rPr>
              <w:rFonts w:asciiTheme="minorHAnsi" w:hAnsiTheme="minorHAnsi" w:eastAsiaTheme="minorEastAsia"/>
              <w:noProof/>
              <w:kern w:val="2"/>
              <w:sz w:val="24"/>
              <w:szCs w:val="24"/>
              <w:lang w:eastAsia="es-CL"/>
              <w14:ligatures w14:val="standardContextual"/>
            </w:rPr>
          </w:pPr>
          <w:hyperlink w:history="1" w:anchor="_Toc189143567">
            <w:r w:rsidRPr="00D85AFB">
              <w:rPr>
                <w:rStyle w:val="Hipervnculo"/>
                <w:noProof/>
                <w:lang w:val="es-ES" w:eastAsia="es-CL"/>
              </w:rPr>
              <w:t>4.7.19</w:t>
            </w:r>
            <w:r>
              <w:rPr>
                <w:rFonts w:asciiTheme="minorHAnsi" w:hAnsiTheme="minorHAnsi" w:eastAsiaTheme="minorEastAsia"/>
                <w:noProof/>
                <w:kern w:val="2"/>
                <w:sz w:val="24"/>
                <w:szCs w:val="24"/>
                <w:lang w:eastAsia="es-CL"/>
                <w14:ligatures w14:val="standardContextual"/>
              </w:rPr>
              <w:tab/>
            </w:r>
            <w:r w:rsidRPr="00D85AFB">
              <w:rPr>
                <w:rStyle w:val="Hipervnculo"/>
                <w:noProof/>
                <w:lang w:eastAsia="es-CL"/>
              </w:rPr>
              <w:t>Protección anti-pajaros (SI APLICA)</w:t>
            </w:r>
            <w:r>
              <w:rPr>
                <w:noProof/>
                <w:webHidden/>
              </w:rPr>
              <w:tab/>
            </w:r>
            <w:r>
              <w:rPr>
                <w:noProof/>
                <w:webHidden/>
              </w:rPr>
              <w:fldChar w:fldCharType="begin"/>
            </w:r>
            <w:r>
              <w:rPr>
                <w:noProof/>
                <w:webHidden/>
              </w:rPr>
              <w:instrText xml:space="preserve"> PAGEREF _Toc189143567 \h </w:instrText>
            </w:r>
            <w:r>
              <w:rPr>
                <w:noProof/>
                <w:webHidden/>
              </w:rPr>
            </w:r>
            <w:r>
              <w:rPr>
                <w:noProof/>
                <w:webHidden/>
              </w:rPr>
              <w:fldChar w:fldCharType="separate"/>
            </w:r>
            <w:r w:rsidR="00B456E3">
              <w:rPr>
                <w:noProof/>
                <w:webHidden/>
              </w:rPr>
              <w:t>31</w:t>
            </w:r>
            <w:r>
              <w:rPr>
                <w:noProof/>
                <w:webHidden/>
              </w:rPr>
              <w:fldChar w:fldCharType="end"/>
            </w:r>
          </w:hyperlink>
        </w:p>
        <w:p w:rsidR="00661525" w:rsidRDefault="00661525" w14:paraId="3D3A7CBD" w14:textId="5DC3C9FC">
          <w:pPr>
            <w:pStyle w:val="TDC3"/>
            <w:rPr>
              <w:rFonts w:asciiTheme="minorHAnsi" w:hAnsiTheme="minorHAnsi" w:eastAsiaTheme="minorEastAsia"/>
              <w:noProof/>
              <w:kern w:val="2"/>
              <w:sz w:val="24"/>
              <w:szCs w:val="24"/>
              <w:lang w:eastAsia="es-CL"/>
              <w14:ligatures w14:val="standardContextual"/>
            </w:rPr>
          </w:pPr>
          <w:hyperlink w:history="1" w:anchor="_Toc189143568">
            <w:r w:rsidRPr="00D85AFB">
              <w:rPr>
                <w:rStyle w:val="Hipervnculo"/>
                <w:noProof/>
                <w:lang w:eastAsia="es-CL"/>
              </w:rPr>
              <w:t>4.7.19.1</w:t>
            </w:r>
            <w:r>
              <w:rPr>
                <w:rFonts w:asciiTheme="minorHAnsi" w:hAnsiTheme="minorHAnsi" w:eastAsiaTheme="minorEastAsia"/>
                <w:noProof/>
                <w:kern w:val="2"/>
                <w:sz w:val="24"/>
                <w:szCs w:val="24"/>
                <w:lang w:eastAsia="es-CL"/>
                <w14:ligatures w14:val="standardContextual"/>
              </w:rPr>
              <w:tab/>
            </w:r>
            <w:r w:rsidRPr="00D85AFB">
              <w:rPr>
                <w:rStyle w:val="Hipervnculo"/>
                <w:noProof/>
                <w:lang w:eastAsia="es-CL"/>
              </w:rPr>
              <w:t>ELEMENTOS ANTI-FALLAS SUBESTACIÓNES.</w:t>
            </w:r>
            <w:r>
              <w:rPr>
                <w:noProof/>
                <w:webHidden/>
              </w:rPr>
              <w:tab/>
            </w:r>
            <w:r>
              <w:rPr>
                <w:noProof/>
                <w:webHidden/>
              </w:rPr>
              <w:fldChar w:fldCharType="begin"/>
            </w:r>
            <w:r>
              <w:rPr>
                <w:noProof/>
                <w:webHidden/>
              </w:rPr>
              <w:instrText xml:space="preserve"> PAGEREF _Toc189143568 \h </w:instrText>
            </w:r>
            <w:r>
              <w:rPr>
                <w:noProof/>
                <w:webHidden/>
              </w:rPr>
            </w:r>
            <w:r>
              <w:rPr>
                <w:noProof/>
                <w:webHidden/>
              </w:rPr>
              <w:fldChar w:fldCharType="separate"/>
            </w:r>
            <w:r w:rsidR="00B456E3">
              <w:rPr>
                <w:noProof/>
                <w:webHidden/>
              </w:rPr>
              <w:t>31</w:t>
            </w:r>
            <w:r>
              <w:rPr>
                <w:noProof/>
                <w:webHidden/>
              </w:rPr>
              <w:fldChar w:fldCharType="end"/>
            </w:r>
          </w:hyperlink>
        </w:p>
        <w:p w:rsidR="00760ED7" w:rsidP="009C3E40" w:rsidRDefault="00E6143D" w14:paraId="4BE23AF4" w14:textId="07D04145">
          <w:r>
            <w:rPr>
              <w:b/>
              <w:bCs/>
              <w:lang w:val="es-ES"/>
            </w:rPr>
            <w:fldChar w:fldCharType="end"/>
          </w:r>
        </w:p>
      </w:sdtContent>
    </w:sdt>
    <w:p w:rsidR="005468E6" w:rsidP="009C3E40" w:rsidRDefault="005468E6" w14:paraId="6490A8DD" w14:textId="143E3889">
      <w:pPr>
        <w:ind w:left="0"/>
      </w:pPr>
    </w:p>
    <w:p w:rsidR="006C7AD4" w:rsidP="009C3E40" w:rsidRDefault="006C7AD4" w14:paraId="7A6D7240" w14:textId="77777777">
      <w:pPr>
        <w:ind w:left="0"/>
      </w:pPr>
    </w:p>
    <w:p w:rsidR="006C7AD4" w:rsidP="009C3E40" w:rsidRDefault="006C7AD4" w14:paraId="470C59F1" w14:textId="77777777">
      <w:pPr>
        <w:ind w:left="0"/>
      </w:pPr>
    </w:p>
    <w:p w:rsidR="006C7AD4" w:rsidP="009C3E40" w:rsidRDefault="006C7AD4" w14:paraId="3D3C24AB" w14:textId="77777777">
      <w:pPr>
        <w:ind w:left="0"/>
      </w:pPr>
    </w:p>
    <w:p w:rsidR="006C7AD4" w:rsidP="009C3E40" w:rsidRDefault="006C7AD4" w14:paraId="673E01E9" w14:textId="77777777">
      <w:pPr>
        <w:ind w:left="0"/>
      </w:pPr>
    </w:p>
    <w:p w:rsidR="006C7AD4" w:rsidP="009C3E40" w:rsidRDefault="006C7AD4" w14:paraId="2C0786AC" w14:textId="77777777">
      <w:pPr>
        <w:ind w:left="0"/>
      </w:pPr>
    </w:p>
    <w:p w:rsidR="006C7AD4" w:rsidP="009C3E40" w:rsidRDefault="006C7AD4" w14:paraId="75C3B8E9" w14:textId="77777777">
      <w:pPr>
        <w:ind w:left="0"/>
      </w:pPr>
    </w:p>
    <w:p w:rsidR="006C7AD4" w:rsidP="009C3E40" w:rsidRDefault="006C7AD4" w14:paraId="4959BEF8" w14:textId="77777777">
      <w:pPr>
        <w:ind w:left="0"/>
      </w:pPr>
    </w:p>
    <w:p w:rsidR="006C7AD4" w:rsidP="009C3E40" w:rsidRDefault="006C7AD4" w14:paraId="1AE683B2" w14:textId="77777777">
      <w:pPr>
        <w:ind w:left="0"/>
      </w:pPr>
    </w:p>
    <w:p w:rsidRPr="00C5385C" w:rsidR="005468E6" w:rsidP="006871AF" w:rsidRDefault="005468E6" w14:paraId="32251BDC" w14:textId="21D2657D">
      <w:pPr>
        <w:pStyle w:val="Ttulo1"/>
        <w:keepLines w:val="0"/>
        <w:numPr>
          <w:ilvl w:val="0"/>
          <w:numId w:val="5"/>
        </w:numPr>
        <w:tabs>
          <w:tab w:val="clear" w:pos="0"/>
        </w:tabs>
        <w:spacing w:line="360" w:lineRule="auto"/>
        <w:ind w:left="426" w:hanging="426"/>
        <w:jc w:val="left"/>
      </w:pPr>
      <w:bookmarkStart w:name="_Toc526856107" w:id="1"/>
      <w:bookmarkStart w:name="_Toc189143461" w:id="2"/>
      <w:bookmarkStart w:name="_Toc534964651" w:id="3"/>
      <w:bookmarkStart w:name="_Toc375260716" w:id="4"/>
      <w:r w:rsidRPr="00C5385C">
        <w:t>OBJETIVO</w:t>
      </w:r>
      <w:bookmarkEnd w:id="1"/>
      <w:r w:rsidR="00B64643">
        <w:t xml:space="preserve"> Y ALCANCE</w:t>
      </w:r>
      <w:bookmarkEnd w:id="2"/>
    </w:p>
    <w:p w:rsidRPr="006C7AD4" w:rsidR="006C7AD4" w:rsidP="006C7AD4" w:rsidRDefault="006C7AD4" w14:paraId="5094B625" w14:textId="77777777">
      <w:pPr>
        <w:ind w:left="0"/>
        <w:rPr>
          <w:rFonts w:ascii="Calibri Light" w:hAnsi="Calibri Light" w:eastAsia="Arial" w:cs="Calibri Light"/>
        </w:rPr>
      </w:pPr>
      <w:r w:rsidRPr="006C7AD4">
        <w:rPr>
          <w:rFonts w:ascii="Calibri Light" w:hAnsi="Calibri Light" w:eastAsia="Arial" w:cs="Calibri Light"/>
        </w:rPr>
        <w:t>Esta especificación establece los criterios, requerimientos técnicos y las condiciones especiales que se deberán considerar para los diseños de las obras eléctricas asociadas al desarrollo de Ingeniería de las obras para el proyecto “AMPLIACIÓN S/E CABRERO (NTR ATMT)”.</w:t>
      </w:r>
    </w:p>
    <w:p w:rsidR="005468E6" w:rsidP="005468E6" w:rsidRDefault="005468E6" w14:paraId="57F81A19" w14:textId="6EABD198">
      <w:pPr>
        <w:ind w:left="0"/>
      </w:pPr>
      <w:r w:rsidRPr="00C5385C">
        <w:t>.</w:t>
      </w:r>
    </w:p>
    <w:p w:rsidRPr="00BB6752" w:rsidR="005468E6" w:rsidP="006871AF" w:rsidRDefault="005468E6" w14:paraId="16EE1BDB" w14:textId="77777777">
      <w:pPr>
        <w:pStyle w:val="Ttulo1"/>
        <w:keepLines w:val="0"/>
        <w:numPr>
          <w:ilvl w:val="0"/>
          <w:numId w:val="5"/>
        </w:numPr>
        <w:tabs>
          <w:tab w:val="clear" w:pos="0"/>
        </w:tabs>
        <w:spacing w:line="360" w:lineRule="auto"/>
        <w:jc w:val="left"/>
      </w:pPr>
      <w:bookmarkStart w:name="_Toc535506265" w:id="5"/>
      <w:bookmarkStart w:name="_Toc189143462" w:id="6"/>
      <w:r w:rsidRPr="00BB6752">
        <w:t>CONDICIONES AMBIENTALES</w:t>
      </w:r>
      <w:bookmarkEnd w:id="5"/>
      <w:bookmarkEnd w:id="6"/>
      <w:r w:rsidRPr="00BB6752">
        <w:t xml:space="preserve"> </w:t>
      </w:r>
    </w:p>
    <w:p w:rsidRPr="00BB6752" w:rsidR="005468E6" w:rsidP="005468E6" w:rsidRDefault="005468E6" w14:paraId="47AF6964" w14:textId="77777777">
      <w:pPr>
        <w:ind w:left="0"/>
      </w:pPr>
      <w:r w:rsidRPr="00BB6752">
        <w:t>El proyecto eléctrico se deberá diseñar para funcionar adecuadamente bajo las siguientes condiciones de instalación:</w:t>
      </w:r>
    </w:p>
    <w:p w:rsidRPr="008518EB" w:rsidR="002B1F72" w:rsidP="002B1F72" w:rsidRDefault="002B1F72" w14:paraId="455E349C" w14:textId="60CE82DE">
      <w:pPr>
        <w:jc w:val="center"/>
      </w:pPr>
      <w:bookmarkStart w:name="_Toc535506266" w:id="7"/>
      <w:r w:rsidRPr="008518EB">
        <w:t xml:space="preserve">Tabla </w:t>
      </w:r>
      <w:r>
        <w:fldChar w:fldCharType="begin"/>
      </w:r>
      <w:r>
        <w:instrText>SEQ Tabla \* ARABIC</w:instrText>
      </w:r>
      <w:r>
        <w:fldChar w:fldCharType="separate"/>
      </w:r>
      <w:r w:rsidR="00B456E3">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EE4A59" w:rsidTr="00271135" w14:paraId="1125BC59" w14:textId="77777777">
        <w:trPr>
          <w:trHeight w:val="423"/>
          <w:tblHeader/>
          <w:jc w:val="center"/>
        </w:trPr>
        <w:tc>
          <w:tcPr>
            <w:tcW w:w="2992" w:type="dxa"/>
            <w:tcBorders>
              <w:top w:val="single" w:color="auto" w:sz="4" w:space="0"/>
              <w:bottom w:val="single" w:color="auto" w:sz="4" w:space="0"/>
            </w:tcBorders>
            <w:hideMark/>
          </w:tcPr>
          <w:p w:rsidRPr="00EE4A59" w:rsidR="00EE4A59" w:rsidP="00EE4A59" w:rsidRDefault="00EE4A59" w14:paraId="4A1518AB" w14:textId="19E401E2">
            <w:pPr>
              <w:spacing w:after="0"/>
              <w:ind w:left="0"/>
              <w:jc w:val="center"/>
              <w:rPr>
                <w:b/>
                <w:bCs/>
              </w:rPr>
            </w:pPr>
            <w:r w:rsidRPr="00EE4A59">
              <w:rPr>
                <w:b/>
                <w:bCs/>
              </w:rPr>
              <w:t>PARÁMETRO</w:t>
            </w:r>
          </w:p>
        </w:tc>
        <w:tc>
          <w:tcPr>
            <w:tcW w:w="1467" w:type="dxa"/>
            <w:tcBorders>
              <w:top w:val="single" w:color="auto" w:sz="4" w:space="0"/>
              <w:bottom w:val="single" w:color="auto" w:sz="4" w:space="0"/>
            </w:tcBorders>
            <w:hideMark/>
          </w:tcPr>
          <w:p w:rsidRPr="00EE4A59" w:rsidR="00EE4A59" w:rsidP="00EE4A59" w:rsidRDefault="00EE4A59" w14:paraId="2660235A" w14:textId="4EE4D7F3">
            <w:pPr>
              <w:spacing w:after="0"/>
              <w:ind w:left="0"/>
              <w:jc w:val="center"/>
              <w:rPr>
                <w:b/>
                <w:bCs/>
              </w:rPr>
            </w:pPr>
            <w:r w:rsidRPr="00EE4A59">
              <w:rPr>
                <w:b/>
                <w:bCs/>
              </w:rPr>
              <w:t>UNIDAD</w:t>
            </w:r>
          </w:p>
        </w:tc>
        <w:tc>
          <w:tcPr>
            <w:tcW w:w="2912" w:type="dxa"/>
            <w:tcBorders>
              <w:top w:val="single" w:color="auto" w:sz="4" w:space="0"/>
              <w:bottom w:val="single" w:color="auto" w:sz="4" w:space="0"/>
            </w:tcBorders>
            <w:hideMark/>
          </w:tcPr>
          <w:p w:rsidRPr="00EE4A59" w:rsidR="00EE4A59" w:rsidP="00EE4A59" w:rsidRDefault="00EE4A59" w14:paraId="5138F542" w14:textId="1C50F2B9">
            <w:pPr>
              <w:spacing w:after="0"/>
              <w:ind w:left="0"/>
              <w:jc w:val="center"/>
              <w:rPr>
                <w:b/>
                <w:bCs/>
              </w:rPr>
            </w:pPr>
            <w:r w:rsidRPr="00EE4A59">
              <w:rPr>
                <w:b/>
                <w:bCs/>
              </w:rPr>
              <w:t>VALOR</w:t>
            </w:r>
          </w:p>
        </w:tc>
      </w:tr>
      <w:tr w:rsidRPr="008518EB" w:rsidR="00EE4A59" w:rsidTr="00271135" w14:paraId="4FCF6B26" w14:textId="77777777">
        <w:trPr>
          <w:trHeight w:val="113"/>
          <w:jc w:val="center"/>
        </w:trPr>
        <w:tc>
          <w:tcPr>
            <w:tcW w:w="2992" w:type="dxa"/>
            <w:tcBorders>
              <w:top w:val="single" w:color="auto" w:sz="4" w:space="0"/>
            </w:tcBorders>
            <w:hideMark/>
          </w:tcPr>
          <w:p w:rsidRPr="0064404D" w:rsidR="00EE4A59" w:rsidP="00EE4A59" w:rsidRDefault="00EE4A59" w14:paraId="6FB74DDD" w14:textId="09211AB1">
            <w:pPr>
              <w:spacing w:after="0"/>
              <w:ind w:left="0"/>
              <w:jc w:val="left"/>
            </w:pPr>
            <w:r w:rsidRPr="00E0285C">
              <w:t>Altitud de instalación</w:t>
            </w:r>
          </w:p>
        </w:tc>
        <w:tc>
          <w:tcPr>
            <w:tcW w:w="1467" w:type="dxa"/>
            <w:tcBorders>
              <w:top w:val="single" w:color="auto" w:sz="4" w:space="0"/>
            </w:tcBorders>
            <w:hideMark/>
          </w:tcPr>
          <w:p w:rsidRPr="0064404D" w:rsidR="00EE4A59" w:rsidP="00EE4A59" w:rsidRDefault="00EE4A59" w14:paraId="66330594" w14:textId="4DE16E03">
            <w:pPr>
              <w:spacing w:after="0"/>
              <w:ind w:left="0"/>
              <w:jc w:val="center"/>
            </w:pPr>
            <w:r w:rsidRPr="00E0285C">
              <w:t>m.s.n.m.</w:t>
            </w:r>
          </w:p>
        </w:tc>
        <w:tc>
          <w:tcPr>
            <w:tcW w:w="2912" w:type="dxa"/>
            <w:tcBorders>
              <w:top w:val="single" w:color="auto" w:sz="4" w:space="0"/>
            </w:tcBorders>
            <w:hideMark/>
          </w:tcPr>
          <w:p w:rsidRPr="0064404D" w:rsidR="00EE4A59" w:rsidP="00EE4A59" w:rsidRDefault="00EE4A59" w14:paraId="4E69E6FE" w14:textId="11E0CF57">
            <w:pPr>
              <w:spacing w:after="0"/>
              <w:ind w:left="0"/>
              <w:jc w:val="center"/>
            </w:pPr>
            <w:r w:rsidRPr="00E0285C">
              <w:t>&lt;1.000</w:t>
            </w:r>
          </w:p>
        </w:tc>
      </w:tr>
      <w:tr w:rsidRPr="008518EB" w:rsidR="00EE4A59" w:rsidTr="00271135" w14:paraId="11777E8A" w14:textId="77777777">
        <w:trPr>
          <w:trHeight w:val="113"/>
          <w:jc w:val="center"/>
        </w:trPr>
        <w:tc>
          <w:tcPr>
            <w:tcW w:w="2992" w:type="dxa"/>
            <w:hideMark/>
          </w:tcPr>
          <w:p w:rsidRPr="0064404D" w:rsidR="00EE4A59" w:rsidP="00EE4A59" w:rsidRDefault="00EE4A59" w14:paraId="634E7894" w14:textId="376E7714">
            <w:pPr>
              <w:spacing w:after="0"/>
              <w:ind w:left="0"/>
              <w:jc w:val="left"/>
            </w:pPr>
            <w:r w:rsidRPr="00E0285C">
              <w:t>Tipo de clima</w:t>
            </w:r>
          </w:p>
        </w:tc>
        <w:tc>
          <w:tcPr>
            <w:tcW w:w="1467" w:type="dxa"/>
            <w:hideMark/>
          </w:tcPr>
          <w:p w:rsidRPr="0064404D" w:rsidR="00EE4A59" w:rsidP="00EE4A59" w:rsidRDefault="00EE4A59" w14:paraId="5474B58F" w14:textId="27291B46">
            <w:pPr>
              <w:spacing w:after="0"/>
              <w:ind w:left="0"/>
              <w:jc w:val="center"/>
            </w:pPr>
            <w:r w:rsidRPr="00E0285C">
              <w:t>-</w:t>
            </w:r>
          </w:p>
        </w:tc>
        <w:tc>
          <w:tcPr>
            <w:tcW w:w="2912" w:type="dxa"/>
            <w:hideMark/>
          </w:tcPr>
          <w:p w:rsidRPr="007D41C5" w:rsidR="00EE4A59" w:rsidP="00EE4A59" w:rsidRDefault="00EE4A59" w14:paraId="1C660917" w14:textId="25B9C1DD">
            <w:pPr>
              <w:spacing w:after="0"/>
              <w:ind w:left="0"/>
              <w:jc w:val="center"/>
              <w:rPr>
                <w:highlight w:val="yellow"/>
              </w:rPr>
            </w:pPr>
            <w:r w:rsidRPr="00E0285C">
              <w:t>Templado cálido</w:t>
            </w:r>
          </w:p>
        </w:tc>
      </w:tr>
      <w:tr w:rsidRPr="008518EB" w:rsidR="00EE4A59" w:rsidTr="00271135" w14:paraId="7B2B7BA3" w14:textId="77777777">
        <w:trPr>
          <w:trHeight w:val="113"/>
          <w:jc w:val="center"/>
        </w:trPr>
        <w:tc>
          <w:tcPr>
            <w:tcW w:w="2992" w:type="dxa"/>
            <w:hideMark/>
          </w:tcPr>
          <w:p w:rsidRPr="0064404D" w:rsidR="00EE4A59" w:rsidP="00EE4A59" w:rsidRDefault="00EE4A59" w14:paraId="303E3D0A" w14:textId="0A77F183">
            <w:pPr>
              <w:spacing w:after="0"/>
              <w:ind w:left="0"/>
              <w:jc w:val="left"/>
            </w:pPr>
            <w:r w:rsidRPr="00E0285C">
              <w:t>Temperatura mínima</w:t>
            </w:r>
          </w:p>
        </w:tc>
        <w:tc>
          <w:tcPr>
            <w:tcW w:w="1467" w:type="dxa"/>
            <w:hideMark/>
          </w:tcPr>
          <w:p w:rsidRPr="0064404D" w:rsidR="00EE4A59" w:rsidP="00EE4A59" w:rsidRDefault="00EE4A59" w14:paraId="5EB8785B" w14:textId="598D94EE">
            <w:pPr>
              <w:spacing w:after="0"/>
              <w:ind w:left="0"/>
              <w:jc w:val="center"/>
            </w:pPr>
            <w:r w:rsidRPr="00E0285C">
              <w:t>°C</w:t>
            </w:r>
          </w:p>
        </w:tc>
        <w:tc>
          <w:tcPr>
            <w:tcW w:w="2912" w:type="dxa"/>
            <w:hideMark/>
          </w:tcPr>
          <w:p w:rsidRPr="003D04B8" w:rsidR="00EE4A59" w:rsidP="00EE4A59" w:rsidRDefault="00EE4A59" w14:paraId="65EE1F16" w14:textId="71A684AD">
            <w:pPr>
              <w:spacing w:after="0"/>
              <w:ind w:left="0"/>
              <w:jc w:val="center"/>
            </w:pPr>
            <w:r w:rsidRPr="00E0285C">
              <w:t>-5</w:t>
            </w:r>
          </w:p>
        </w:tc>
      </w:tr>
      <w:tr w:rsidRPr="008518EB" w:rsidR="00EE4A59" w:rsidTr="00271135" w14:paraId="110C2B1B" w14:textId="77777777">
        <w:trPr>
          <w:trHeight w:val="113"/>
          <w:jc w:val="center"/>
        </w:trPr>
        <w:tc>
          <w:tcPr>
            <w:tcW w:w="2992" w:type="dxa"/>
            <w:hideMark/>
          </w:tcPr>
          <w:p w:rsidRPr="0064404D" w:rsidR="00EE4A59" w:rsidP="00EE4A59" w:rsidRDefault="00EE4A59" w14:paraId="4E330497" w14:textId="65B24B8E">
            <w:pPr>
              <w:spacing w:after="0"/>
              <w:ind w:left="0"/>
              <w:jc w:val="left"/>
            </w:pPr>
            <w:r w:rsidRPr="00E0285C">
              <w:t>Temperatura máxima</w:t>
            </w:r>
          </w:p>
        </w:tc>
        <w:tc>
          <w:tcPr>
            <w:tcW w:w="1467" w:type="dxa"/>
            <w:hideMark/>
          </w:tcPr>
          <w:p w:rsidRPr="0064404D" w:rsidR="00EE4A59" w:rsidP="00EE4A59" w:rsidRDefault="00EE4A59" w14:paraId="1643EFBF" w14:textId="79ECC2ED">
            <w:pPr>
              <w:spacing w:after="0"/>
              <w:ind w:left="0"/>
              <w:jc w:val="center"/>
            </w:pPr>
            <w:r w:rsidRPr="00E0285C">
              <w:t>°C</w:t>
            </w:r>
          </w:p>
        </w:tc>
        <w:tc>
          <w:tcPr>
            <w:tcW w:w="2912" w:type="dxa"/>
            <w:hideMark/>
          </w:tcPr>
          <w:p w:rsidRPr="003D04B8" w:rsidR="00EE4A59" w:rsidP="00EE4A59" w:rsidRDefault="00EE4A59" w14:paraId="47513286" w14:textId="724C4EDB">
            <w:pPr>
              <w:spacing w:after="0"/>
              <w:ind w:left="0"/>
              <w:jc w:val="center"/>
            </w:pPr>
            <w:r w:rsidRPr="00E0285C">
              <w:t>35</w:t>
            </w:r>
          </w:p>
        </w:tc>
      </w:tr>
      <w:tr w:rsidRPr="008518EB" w:rsidR="00EE4A59" w:rsidTr="00271135" w14:paraId="200279CB" w14:textId="77777777">
        <w:trPr>
          <w:trHeight w:val="113"/>
          <w:jc w:val="center"/>
        </w:trPr>
        <w:tc>
          <w:tcPr>
            <w:tcW w:w="2992" w:type="dxa"/>
            <w:hideMark/>
          </w:tcPr>
          <w:p w:rsidRPr="0064404D" w:rsidR="00EE4A59" w:rsidP="00EE4A59" w:rsidRDefault="00EE4A59" w14:paraId="1ADE57EB" w14:textId="08BC8A8F">
            <w:pPr>
              <w:spacing w:after="0"/>
              <w:ind w:left="0"/>
              <w:jc w:val="left"/>
            </w:pPr>
            <w:r w:rsidRPr="00E0285C">
              <w:t>Temperatura ambiente</w:t>
            </w:r>
          </w:p>
        </w:tc>
        <w:tc>
          <w:tcPr>
            <w:tcW w:w="1467" w:type="dxa"/>
            <w:hideMark/>
          </w:tcPr>
          <w:p w:rsidRPr="0064404D" w:rsidR="00EE4A59" w:rsidP="00EE4A59" w:rsidRDefault="00EE4A59" w14:paraId="5EDF932F" w14:textId="0CFCEB22">
            <w:pPr>
              <w:spacing w:after="0"/>
              <w:ind w:left="0"/>
              <w:jc w:val="center"/>
            </w:pPr>
            <w:r w:rsidRPr="00E0285C">
              <w:t>°C</w:t>
            </w:r>
          </w:p>
        </w:tc>
        <w:tc>
          <w:tcPr>
            <w:tcW w:w="2912" w:type="dxa"/>
            <w:hideMark/>
          </w:tcPr>
          <w:p w:rsidRPr="003D04B8" w:rsidR="00EE4A59" w:rsidP="00EE4A59" w:rsidRDefault="00EE4A59" w14:paraId="421E507C" w14:textId="565D12BD">
            <w:pPr>
              <w:spacing w:after="0"/>
              <w:ind w:left="0"/>
              <w:jc w:val="center"/>
            </w:pPr>
            <w:r w:rsidRPr="00E0285C">
              <w:t>15</w:t>
            </w:r>
          </w:p>
        </w:tc>
      </w:tr>
      <w:tr w:rsidRPr="008518EB" w:rsidR="00EE4A59" w:rsidTr="00271135" w14:paraId="169205EF" w14:textId="77777777">
        <w:trPr>
          <w:trHeight w:val="113"/>
          <w:jc w:val="center"/>
        </w:trPr>
        <w:tc>
          <w:tcPr>
            <w:tcW w:w="2992" w:type="dxa"/>
            <w:hideMark/>
          </w:tcPr>
          <w:p w:rsidRPr="0064404D" w:rsidR="00EE4A59" w:rsidP="00EE4A59" w:rsidRDefault="00EE4A59" w14:paraId="1A0724EF" w14:textId="093F1B12">
            <w:pPr>
              <w:spacing w:after="0"/>
              <w:ind w:left="0"/>
              <w:jc w:val="left"/>
            </w:pPr>
            <w:r w:rsidRPr="00E0285C">
              <w:t>Velocidad máxima del viento</w:t>
            </w:r>
          </w:p>
        </w:tc>
        <w:tc>
          <w:tcPr>
            <w:tcW w:w="1467" w:type="dxa"/>
            <w:hideMark/>
          </w:tcPr>
          <w:p w:rsidRPr="0064404D" w:rsidR="00EE4A59" w:rsidP="00EE4A59" w:rsidRDefault="00EE4A59" w14:paraId="1F20A38B" w14:textId="39A050F8">
            <w:pPr>
              <w:spacing w:after="0"/>
              <w:ind w:left="0"/>
              <w:jc w:val="center"/>
            </w:pPr>
            <w:r w:rsidRPr="00E0285C">
              <w:t>km/h</w:t>
            </w:r>
          </w:p>
        </w:tc>
        <w:tc>
          <w:tcPr>
            <w:tcW w:w="2912" w:type="dxa"/>
            <w:hideMark/>
          </w:tcPr>
          <w:p w:rsidRPr="003D04B8" w:rsidR="00EE4A59" w:rsidP="00EE4A59" w:rsidRDefault="00EE4A59" w14:paraId="422EC03F" w14:textId="2F752F43">
            <w:pPr>
              <w:keepNext/>
              <w:spacing w:after="0"/>
              <w:ind w:left="0"/>
              <w:jc w:val="center"/>
            </w:pPr>
            <w:r w:rsidRPr="00E0285C">
              <w:t>15</w:t>
            </w:r>
          </w:p>
        </w:tc>
      </w:tr>
      <w:tr w:rsidRPr="008518EB" w:rsidR="00EE4A59" w:rsidTr="00271135" w14:paraId="4BECEEE1" w14:textId="77777777">
        <w:trPr>
          <w:trHeight w:val="113"/>
          <w:jc w:val="center"/>
        </w:trPr>
        <w:tc>
          <w:tcPr>
            <w:tcW w:w="2992" w:type="dxa"/>
          </w:tcPr>
          <w:p w:rsidRPr="0064404D" w:rsidR="00EE4A59" w:rsidP="00EE4A59" w:rsidRDefault="00EE4A59" w14:paraId="7AFA5B84" w14:textId="2C3CDC10">
            <w:pPr>
              <w:spacing w:after="0"/>
              <w:ind w:left="0"/>
              <w:jc w:val="left"/>
            </w:pPr>
            <w:r w:rsidRPr="00E0285C">
              <w:t>Radiación solar</w:t>
            </w:r>
          </w:p>
        </w:tc>
        <w:tc>
          <w:tcPr>
            <w:tcW w:w="1467" w:type="dxa"/>
          </w:tcPr>
          <w:p w:rsidRPr="0064404D" w:rsidR="00EE4A59" w:rsidP="00EE4A59" w:rsidRDefault="00EE4A59" w14:paraId="7195D1E8" w14:textId="7E029C95">
            <w:pPr>
              <w:spacing w:after="0"/>
              <w:ind w:left="0"/>
              <w:jc w:val="center"/>
            </w:pPr>
            <w:r w:rsidRPr="00E0285C">
              <w:t>kWh/m^2/día</w:t>
            </w:r>
          </w:p>
        </w:tc>
        <w:tc>
          <w:tcPr>
            <w:tcW w:w="2912" w:type="dxa"/>
          </w:tcPr>
          <w:p w:rsidRPr="00EE4A59" w:rsidR="00EE4A59" w:rsidP="00EE4A59" w:rsidRDefault="00EE4A59" w14:paraId="1BA2B455" w14:textId="76325389">
            <w:pPr>
              <w:keepNext/>
              <w:spacing w:after="0"/>
              <w:ind w:left="0"/>
              <w:jc w:val="center"/>
              <w:rPr>
                <w:highlight w:val="yellow"/>
              </w:rPr>
            </w:pPr>
            <w:r w:rsidRPr="00EE4A59">
              <w:rPr>
                <w:highlight w:val="yellow"/>
              </w:rPr>
              <w:t>5</w:t>
            </w:r>
          </w:p>
        </w:tc>
      </w:tr>
      <w:tr w:rsidRPr="008518EB" w:rsidR="00EE4A59" w:rsidTr="00271135" w14:paraId="51681AC4" w14:textId="77777777">
        <w:trPr>
          <w:trHeight w:val="113"/>
          <w:jc w:val="center"/>
        </w:trPr>
        <w:tc>
          <w:tcPr>
            <w:tcW w:w="2992" w:type="dxa"/>
          </w:tcPr>
          <w:p w:rsidRPr="0064404D" w:rsidR="00EE4A59" w:rsidP="00EE4A59" w:rsidRDefault="00EE4A59" w14:paraId="5B950AF3" w14:textId="53A72772">
            <w:pPr>
              <w:spacing w:after="0"/>
              <w:ind w:left="0"/>
              <w:jc w:val="left"/>
            </w:pPr>
            <w:r w:rsidRPr="00E0285C">
              <w:t>Humedad relativa</w:t>
            </w:r>
          </w:p>
        </w:tc>
        <w:tc>
          <w:tcPr>
            <w:tcW w:w="1467" w:type="dxa"/>
          </w:tcPr>
          <w:p w:rsidRPr="0064404D" w:rsidR="00EE4A59" w:rsidP="00EE4A59" w:rsidRDefault="00EE4A59" w14:paraId="7FD1E49D" w14:textId="4EA11F46">
            <w:pPr>
              <w:spacing w:after="0"/>
              <w:ind w:left="0"/>
              <w:jc w:val="center"/>
            </w:pPr>
            <w:r w:rsidRPr="00E0285C">
              <w:t>%</w:t>
            </w:r>
          </w:p>
        </w:tc>
        <w:tc>
          <w:tcPr>
            <w:tcW w:w="2912" w:type="dxa"/>
          </w:tcPr>
          <w:p w:rsidRPr="00EE4A59" w:rsidR="00EE4A59" w:rsidP="00EE4A59" w:rsidRDefault="00EE4A59" w14:paraId="323C6128" w14:textId="3AA0DD96">
            <w:pPr>
              <w:keepNext/>
              <w:spacing w:after="0"/>
              <w:ind w:left="0"/>
              <w:jc w:val="center"/>
              <w:rPr>
                <w:highlight w:val="yellow"/>
              </w:rPr>
            </w:pPr>
            <w:r w:rsidRPr="00EE4A59">
              <w:rPr>
                <w:highlight w:val="yellow"/>
              </w:rPr>
              <w:t>55-85</w:t>
            </w:r>
          </w:p>
        </w:tc>
      </w:tr>
    </w:tbl>
    <w:p w:rsidR="00E33D74" w:rsidP="00C47AB3" w:rsidRDefault="00E33D74" w14:paraId="0219C624" w14:textId="77777777">
      <w:pPr>
        <w:pStyle w:val="Normal3"/>
      </w:pPr>
    </w:p>
    <w:p w:rsidRPr="00BB6752" w:rsidR="005468E6" w:rsidP="006871AF" w:rsidRDefault="005468E6" w14:paraId="4F92798D" w14:textId="2F095CFB">
      <w:pPr>
        <w:pStyle w:val="Ttulo1"/>
        <w:keepLines w:val="0"/>
        <w:numPr>
          <w:ilvl w:val="0"/>
          <w:numId w:val="5"/>
        </w:numPr>
        <w:tabs>
          <w:tab w:val="clear" w:pos="0"/>
        </w:tabs>
        <w:spacing w:line="360" w:lineRule="auto"/>
        <w:jc w:val="left"/>
      </w:pPr>
      <w:bookmarkStart w:name="_Toc189143463" w:id="8"/>
      <w:r w:rsidRPr="00BB6752">
        <w:t>PARÁMETROS DEL SISTEMA ELÉCTRICO</w:t>
      </w:r>
      <w:bookmarkEnd w:id="7"/>
      <w:bookmarkEnd w:id="8"/>
    </w:p>
    <w:p w:rsidRPr="00BB6752" w:rsidR="005468E6" w:rsidP="005468E6" w:rsidRDefault="005468E6" w14:paraId="414DE74C" w14:textId="77777777">
      <w:pPr>
        <w:ind w:left="0"/>
      </w:pPr>
      <w:r w:rsidRPr="00BB6752">
        <w:t>Para el diseño se considerarán los siguientes parámetros eléctricos:</w:t>
      </w:r>
    </w:p>
    <w:p w:rsidRPr="00BB6752" w:rsidR="00E33D74" w:rsidP="00E33D74" w:rsidRDefault="00E33D74" w14:paraId="5F092F73" w14:textId="727FE082">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sidR="00B456E3">
        <w:rPr>
          <w:noProof/>
        </w:rPr>
        <w:t>2</w:t>
      </w:r>
      <w:r w:rsidRPr="00BB6752">
        <w:rPr>
          <w:noProof/>
        </w:rPr>
        <w:fldChar w:fldCharType="end"/>
      </w:r>
      <w:r w:rsidRPr="00BB6752">
        <w:t xml:space="preserve">: Características del Sistema de </w:t>
      </w:r>
      <w:r w:rsidR="001F410D">
        <w:t>66</w:t>
      </w:r>
      <w:r w:rsidRPr="00BB6752">
        <w:t xml:space="preserve"> kV</w:t>
      </w:r>
    </w:p>
    <w:tbl>
      <w:tblPr>
        <w:tblW w:w="8789"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701"/>
      </w:tblGrid>
      <w:tr w:rsidRPr="00C5385C" w:rsidR="00EE4A59" w:rsidTr="00C15AD4" w14:paraId="4B71B6FB" w14:textId="77777777">
        <w:trPr>
          <w:trHeight w:val="425"/>
          <w:jc w:val="center"/>
        </w:trPr>
        <w:tc>
          <w:tcPr>
            <w:tcW w:w="5562" w:type="dxa"/>
            <w:tcBorders>
              <w:top w:val="single" w:color="auto" w:sz="4" w:space="0"/>
              <w:bottom w:val="single" w:color="auto" w:sz="4" w:space="0"/>
            </w:tcBorders>
            <w:hideMark/>
          </w:tcPr>
          <w:p w:rsidRPr="00EE4A59" w:rsidR="00EE4A59" w:rsidP="00EE4A59" w:rsidRDefault="00EE4A59" w14:paraId="7E6E2EAF" w14:textId="07BADFC3">
            <w:pPr>
              <w:spacing w:after="0"/>
              <w:ind w:left="0"/>
              <w:jc w:val="center"/>
              <w:rPr>
                <w:b/>
                <w:bCs/>
              </w:rPr>
            </w:pPr>
            <w:r w:rsidRPr="00EE4A59">
              <w:rPr>
                <w:b/>
                <w:bCs/>
              </w:rPr>
              <w:t>PARÁMETRO</w:t>
            </w:r>
          </w:p>
        </w:tc>
        <w:tc>
          <w:tcPr>
            <w:tcW w:w="1526" w:type="dxa"/>
            <w:tcBorders>
              <w:top w:val="single" w:color="auto" w:sz="4" w:space="0"/>
              <w:bottom w:val="single" w:color="auto" w:sz="4" w:space="0"/>
            </w:tcBorders>
            <w:hideMark/>
          </w:tcPr>
          <w:p w:rsidRPr="00EE4A59" w:rsidR="00EE4A59" w:rsidP="00EE4A59" w:rsidRDefault="00EE4A59" w14:paraId="6401DC98" w14:textId="1D333707">
            <w:pPr>
              <w:spacing w:after="0"/>
              <w:ind w:left="0"/>
              <w:jc w:val="center"/>
              <w:rPr>
                <w:b/>
                <w:bCs/>
              </w:rPr>
            </w:pPr>
            <w:r w:rsidRPr="00EE4A59">
              <w:rPr>
                <w:b/>
                <w:bCs/>
              </w:rPr>
              <w:t>UNIDAD</w:t>
            </w:r>
          </w:p>
        </w:tc>
        <w:tc>
          <w:tcPr>
            <w:tcW w:w="1701" w:type="dxa"/>
            <w:tcBorders>
              <w:top w:val="single" w:color="auto" w:sz="4" w:space="0"/>
              <w:bottom w:val="single" w:color="auto" w:sz="4" w:space="0"/>
            </w:tcBorders>
            <w:hideMark/>
          </w:tcPr>
          <w:p w:rsidRPr="00EE4A59" w:rsidR="00EE4A59" w:rsidP="00EE4A59" w:rsidRDefault="00EE4A59" w14:paraId="36789826" w14:textId="44038AF3">
            <w:pPr>
              <w:spacing w:after="0"/>
              <w:ind w:left="0"/>
              <w:jc w:val="center"/>
              <w:rPr>
                <w:b/>
                <w:bCs/>
              </w:rPr>
            </w:pPr>
            <w:r w:rsidRPr="00EE4A59">
              <w:rPr>
                <w:b/>
                <w:bCs/>
              </w:rPr>
              <w:t>VALOR</w:t>
            </w:r>
          </w:p>
        </w:tc>
      </w:tr>
      <w:tr w:rsidRPr="00C5385C" w:rsidR="00EE4A59" w:rsidTr="00C15AD4" w14:paraId="5CDE3E1E" w14:textId="77777777">
        <w:trPr>
          <w:trHeight w:val="116"/>
          <w:jc w:val="center"/>
        </w:trPr>
        <w:tc>
          <w:tcPr>
            <w:tcW w:w="5562" w:type="dxa"/>
            <w:tcBorders>
              <w:top w:val="single" w:color="auto" w:sz="4" w:space="0"/>
            </w:tcBorders>
            <w:hideMark/>
          </w:tcPr>
          <w:p w:rsidRPr="00C5385C" w:rsidR="00EE4A59" w:rsidP="00EE4A59" w:rsidRDefault="00EE4A59" w14:paraId="64859878" w14:textId="42EF7EA5">
            <w:pPr>
              <w:spacing w:after="0"/>
              <w:ind w:left="0"/>
              <w:jc w:val="left"/>
            </w:pPr>
            <w:r w:rsidRPr="003D5CE6">
              <w:t>Tensión nominal de sistema</w:t>
            </w:r>
          </w:p>
        </w:tc>
        <w:tc>
          <w:tcPr>
            <w:tcW w:w="1526" w:type="dxa"/>
            <w:tcBorders>
              <w:top w:val="single" w:color="auto" w:sz="4" w:space="0"/>
            </w:tcBorders>
            <w:hideMark/>
          </w:tcPr>
          <w:p w:rsidRPr="00C5385C" w:rsidR="00EE4A59" w:rsidP="00EE4A59" w:rsidRDefault="00EE4A59" w14:paraId="743712E6" w14:textId="6990F7E6">
            <w:pPr>
              <w:spacing w:after="0"/>
              <w:ind w:left="0"/>
              <w:jc w:val="center"/>
            </w:pPr>
            <w:r w:rsidRPr="003D5CE6">
              <w:t>kV</w:t>
            </w:r>
          </w:p>
        </w:tc>
        <w:tc>
          <w:tcPr>
            <w:tcW w:w="1701" w:type="dxa"/>
            <w:tcBorders>
              <w:top w:val="single" w:color="auto" w:sz="4" w:space="0"/>
            </w:tcBorders>
            <w:hideMark/>
          </w:tcPr>
          <w:p w:rsidRPr="00C5385C" w:rsidR="00EE4A59" w:rsidP="00EE4A59" w:rsidRDefault="00EE4A59" w14:paraId="7FDD038D" w14:textId="35C9B5FB">
            <w:pPr>
              <w:spacing w:after="0"/>
              <w:ind w:left="708" w:hanging="708"/>
              <w:jc w:val="center"/>
            </w:pPr>
            <w:r w:rsidRPr="003D5CE6">
              <w:t>66</w:t>
            </w:r>
          </w:p>
        </w:tc>
      </w:tr>
      <w:tr w:rsidRPr="00C5385C" w:rsidR="00EE4A59" w:rsidTr="00C15AD4" w14:paraId="51A07AEF" w14:textId="77777777">
        <w:trPr>
          <w:trHeight w:val="221"/>
          <w:jc w:val="center"/>
        </w:trPr>
        <w:tc>
          <w:tcPr>
            <w:tcW w:w="5562" w:type="dxa"/>
            <w:hideMark/>
          </w:tcPr>
          <w:p w:rsidRPr="00C5385C" w:rsidR="00EE4A59" w:rsidP="00EE4A59" w:rsidRDefault="00EE4A59" w14:paraId="5501F584" w14:textId="2B800AAE">
            <w:pPr>
              <w:spacing w:after="0"/>
              <w:ind w:left="0"/>
              <w:jc w:val="left"/>
            </w:pPr>
            <w:r w:rsidRPr="003D5CE6">
              <w:t>Tensión máxima de equipos</w:t>
            </w:r>
          </w:p>
        </w:tc>
        <w:tc>
          <w:tcPr>
            <w:tcW w:w="1526" w:type="dxa"/>
            <w:hideMark/>
          </w:tcPr>
          <w:p w:rsidRPr="00C5385C" w:rsidR="00EE4A59" w:rsidP="00EE4A59" w:rsidRDefault="00EE4A59" w14:paraId="4734A304" w14:textId="62848BD4">
            <w:pPr>
              <w:spacing w:after="0"/>
              <w:ind w:left="0"/>
              <w:jc w:val="center"/>
            </w:pPr>
            <w:r w:rsidRPr="003D5CE6">
              <w:t>kV</w:t>
            </w:r>
          </w:p>
        </w:tc>
        <w:tc>
          <w:tcPr>
            <w:tcW w:w="1701" w:type="dxa"/>
            <w:hideMark/>
          </w:tcPr>
          <w:p w:rsidRPr="00C5385C" w:rsidR="00EE4A59" w:rsidP="00EE4A59" w:rsidRDefault="00EE4A59" w14:paraId="495EB708" w14:textId="034DAED2">
            <w:pPr>
              <w:spacing w:after="0"/>
              <w:ind w:left="0"/>
              <w:jc w:val="center"/>
            </w:pPr>
            <w:r w:rsidRPr="003D5CE6">
              <w:t>72.5</w:t>
            </w:r>
          </w:p>
        </w:tc>
      </w:tr>
      <w:tr w:rsidRPr="00C5385C" w:rsidR="00EE4A59" w:rsidTr="00C15AD4" w14:paraId="2CF11E89" w14:textId="77777777">
        <w:trPr>
          <w:trHeight w:val="199"/>
          <w:jc w:val="center"/>
        </w:trPr>
        <w:tc>
          <w:tcPr>
            <w:tcW w:w="5562" w:type="dxa"/>
            <w:hideMark/>
          </w:tcPr>
          <w:p w:rsidRPr="00C5385C" w:rsidR="00EE4A59" w:rsidP="00EE4A59" w:rsidRDefault="00EE4A59" w14:paraId="1498F22D" w14:textId="4CD4A4D3">
            <w:pPr>
              <w:spacing w:after="0"/>
              <w:ind w:left="0"/>
              <w:jc w:val="left"/>
            </w:pPr>
            <w:r w:rsidRPr="003D5CE6">
              <w:t>Frecuencia</w:t>
            </w:r>
          </w:p>
        </w:tc>
        <w:tc>
          <w:tcPr>
            <w:tcW w:w="1526" w:type="dxa"/>
            <w:hideMark/>
          </w:tcPr>
          <w:p w:rsidRPr="00C5385C" w:rsidR="00EE4A59" w:rsidP="00EE4A59" w:rsidRDefault="00EE4A59" w14:paraId="4A8F6989" w14:textId="4084AAEB">
            <w:pPr>
              <w:spacing w:after="0"/>
              <w:ind w:left="0"/>
              <w:jc w:val="center"/>
            </w:pPr>
            <w:r w:rsidRPr="003D5CE6">
              <w:t>Hz</w:t>
            </w:r>
          </w:p>
        </w:tc>
        <w:tc>
          <w:tcPr>
            <w:tcW w:w="1701" w:type="dxa"/>
            <w:hideMark/>
          </w:tcPr>
          <w:p w:rsidRPr="00C5385C" w:rsidR="00EE4A59" w:rsidP="00EE4A59" w:rsidRDefault="00EE4A59" w14:paraId="7AD087A7" w14:textId="0F0CE129">
            <w:pPr>
              <w:spacing w:after="0"/>
              <w:ind w:left="0"/>
              <w:jc w:val="center"/>
            </w:pPr>
            <w:r w:rsidRPr="003D5CE6">
              <w:t>50</w:t>
            </w:r>
          </w:p>
        </w:tc>
      </w:tr>
      <w:tr w:rsidRPr="00C5385C" w:rsidR="00EE4A59" w:rsidTr="00C15AD4" w14:paraId="42E2CC1E" w14:textId="77777777">
        <w:trPr>
          <w:jc w:val="center"/>
        </w:trPr>
        <w:tc>
          <w:tcPr>
            <w:tcW w:w="5562" w:type="dxa"/>
            <w:hideMark/>
          </w:tcPr>
          <w:p w:rsidRPr="00C5385C" w:rsidR="00EE4A59" w:rsidP="00EE4A59" w:rsidRDefault="00EE4A59" w14:paraId="392D33D4" w14:textId="71A73360">
            <w:pPr>
              <w:spacing w:after="0"/>
              <w:ind w:left="0"/>
              <w:jc w:val="left"/>
            </w:pPr>
            <w:r w:rsidRPr="003D5CE6">
              <w:t>Puesta a tierra del sistema</w:t>
            </w:r>
          </w:p>
        </w:tc>
        <w:tc>
          <w:tcPr>
            <w:tcW w:w="1526" w:type="dxa"/>
            <w:hideMark/>
          </w:tcPr>
          <w:p w:rsidRPr="00C5385C" w:rsidR="00EE4A59" w:rsidP="00EE4A59" w:rsidRDefault="00EE4A59" w14:paraId="162A1F7D" w14:textId="3E0799FF">
            <w:pPr>
              <w:spacing w:after="0"/>
              <w:ind w:left="0"/>
              <w:jc w:val="center"/>
            </w:pPr>
            <w:r w:rsidRPr="003D5CE6">
              <w:t>-</w:t>
            </w:r>
          </w:p>
        </w:tc>
        <w:tc>
          <w:tcPr>
            <w:tcW w:w="1701" w:type="dxa"/>
            <w:hideMark/>
          </w:tcPr>
          <w:p w:rsidRPr="00C5385C" w:rsidR="00EE4A59" w:rsidP="00EE4A59" w:rsidRDefault="00EE4A59" w14:paraId="6906BF39" w14:textId="07CCECF0">
            <w:pPr>
              <w:spacing w:after="0"/>
              <w:ind w:left="0"/>
              <w:jc w:val="center"/>
            </w:pPr>
            <w:r w:rsidRPr="003D5CE6">
              <w:t>-</w:t>
            </w:r>
          </w:p>
        </w:tc>
      </w:tr>
      <w:tr w:rsidRPr="00C5385C" w:rsidR="00EE4A59" w:rsidTr="00C15AD4" w14:paraId="6595DD80" w14:textId="77777777">
        <w:trPr>
          <w:trHeight w:val="70"/>
          <w:jc w:val="center"/>
        </w:trPr>
        <w:tc>
          <w:tcPr>
            <w:tcW w:w="5562" w:type="dxa"/>
            <w:hideMark/>
          </w:tcPr>
          <w:p w:rsidRPr="00C5385C" w:rsidR="00EE4A59" w:rsidP="00EE4A59" w:rsidRDefault="00EE4A59" w14:paraId="11BD6FA5" w14:textId="30E413F1">
            <w:pPr>
              <w:spacing w:after="0"/>
              <w:ind w:left="0"/>
              <w:jc w:val="left"/>
            </w:pPr>
            <w:r w:rsidRPr="003D5CE6">
              <w:t>Clase de aislamiento a la altura de instalación</w:t>
            </w:r>
          </w:p>
        </w:tc>
        <w:tc>
          <w:tcPr>
            <w:tcW w:w="1526" w:type="dxa"/>
            <w:hideMark/>
          </w:tcPr>
          <w:p w:rsidRPr="00C5385C" w:rsidR="00EE4A59" w:rsidP="00EE4A59" w:rsidRDefault="00EE4A59" w14:paraId="2B70D121" w14:textId="32B7D35B">
            <w:pPr>
              <w:spacing w:after="0"/>
              <w:ind w:left="0"/>
              <w:jc w:val="center"/>
            </w:pPr>
            <w:r w:rsidRPr="003D5CE6">
              <w:t>kV</w:t>
            </w:r>
          </w:p>
        </w:tc>
        <w:tc>
          <w:tcPr>
            <w:tcW w:w="1701" w:type="dxa"/>
            <w:hideMark/>
          </w:tcPr>
          <w:p w:rsidRPr="00C5385C" w:rsidR="00EE4A59" w:rsidP="00EE4A59" w:rsidRDefault="00EE4A59" w14:paraId="22139DB5" w14:textId="552A4491">
            <w:pPr>
              <w:spacing w:after="0"/>
              <w:ind w:left="0"/>
              <w:jc w:val="center"/>
            </w:pPr>
            <w:r w:rsidRPr="003D5CE6">
              <w:t>72.5</w:t>
            </w:r>
          </w:p>
        </w:tc>
      </w:tr>
      <w:tr w:rsidRPr="00C5385C" w:rsidR="00EE4A59" w:rsidTr="00C15AD4" w14:paraId="78D72523" w14:textId="77777777">
        <w:trPr>
          <w:trHeight w:val="70"/>
          <w:jc w:val="center"/>
        </w:trPr>
        <w:tc>
          <w:tcPr>
            <w:tcW w:w="5562" w:type="dxa"/>
            <w:hideMark/>
          </w:tcPr>
          <w:p w:rsidRPr="00C5385C" w:rsidR="00EE4A59" w:rsidP="00EE4A59" w:rsidRDefault="00EE4A59" w14:paraId="415F72E8" w14:textId="680B961D">
            <w:pPr>
              <w:spacing w:after="0"/>
              <w:ind w:left="0"/>
              <w:jc w:val="left"/>
            </w:pPr>
            <w:r w:rsidRPr="003D5CE6">
              <w:t xml:space="preserve">Sobrevoltaje de impulso </w:t>
            </w:r>
          </w:p>
        </w:tc>
        <w:tc>
          <w:tcPr>
            <w:tcW w:w="1526" w:type="dxa"/>
            <w:hideMark/>
          </w:tcPr>
          <w:p w:rsidRPr="00C5385C" w:rsidR="00EE4A59" w:rsidP="00EE4A59" w:rsidRDefault="00EE4A59" w14:paraId="05C80E58" w14:textId="2912A83A">
            <w:pPr>
              <w:spacing w:after="0"/>
              <w:ind w:left="0"/>
              <w:jc w:val="center"/>
            </w:pPr>
            <w:proofErr w:type="spellStart"/>
            <w:r w:rsidRPr="003D5CE6">
              <w:t>kVpeak</w:t>
            </w:r>
            <w:proofErr w:type="spellEnd"/>
          </w:p>
        </w:tc>
        <w:tc>
          <w:tcPr>
            <w:tcW w:w="1701" w:type="dxa"/>
            <w:hideMark/>
          </w:tcPr>
          <w:p w:rsidRPr="00C5385C" w:rsidR="00EE4A59" w:rsidP="00EE4A59" w:rsidRDefault="00EE4A59" w14:paraId="66DAF433" w14:textId="7F1649E1">
            <w:pPr>
              <w:spacing w:after="0"/>
              <w:ind w:left="0"/>
              <w:jc w:val="center"/>
            </w:pPr>
            <w:r w:rsidRPr="003D5CE6">
              <w:t>325</w:t>
            </w:r>
          </w:p>
        </w:tc>
      </w:tr>
      <w:tr w:rsidRPr="00C5385C" w:rsidR="00EE4A59" w:rsidTr="00C15AD4" w14:paraId="051399EF" w14:textId="77777777">
        <w:trPr>
          <w:trHeight w:val="70"/>
          <w:jc w:val="center"/>
        </w:trPr>
        <w:tc>
          <w:tcPr>
            <w:tcW w:w="5562" w:type="dxa"/>
            <w:hideMark/>
          </w:tcPr>
          <w:p w:rsidRPr="00C5385C" w:rsidR="00EE4A59" w:rsidP="00EE4A59" w:rsidRDefault="00EE4A59" w14:paraId="70B89D08" w14:textId="1B02FA8B">
            <w:pPr>
              <w:spacing w:after="0"/>
              <w:ind w:left="0"/>
              <w:jc w:val="left"/>
            </w:pPr>
            <w:r w:rsidRPr="003D5CE6">
              <w:t>Nivel de contaminación ambiental Según IEC 60815:2008 USCD de acuerdo estándar vigente</w:t>
            </w:r>
          </w:p>
        </w:tc>
        <w:tc>
          <w:tcPr>
            <w:tcW w:w="1526" w:type="dxa"/>
            <w:hideMark/>
          </w:tcPr>
          <w:p w:rsidRPr="000B1648" w:rsidR="00EE4A59" w:rsidP="00EE4A59" w:rsidRDefault="00EE4A59" w14:paraId="756D3CB4" w14:textId="5FB40738">
            <w:pPr>
              <w:spacing w:after="0"/>
              <w:ind w:left="0"/>
              <w:jc w:val="center"/>
              <w:rPr>
                <w:vertAlign w:val="subscript"/>
              </w:rPr>
            </w:pPr>
            <w:r w:rsidRPr="003D5CE6">
              <w:t>mm/</w:t>
            </w:r>
            <w:proofErr w:type="spellStart"/>
            <w:r w:rsidRPr="003D5CE6">
              <w:t>kVf</w:t>
            </w:r>
            <w:proofErr w:type="spellEnd"/>
            <w:r w:rsidRPr="003D5CE6">
              <w:t>-t</w:t>
            </w:r>
          </w:p>
        </w:tc>
        <w:tc>
          <w:tcPr>
            <w:tcW w:w="1701" w:type="dxa"/>
            <w:hideMark/>
          </w:tcPr>
          <w:p w:rsidRPr="00C5385C" w:rsidR="00EE4A59" w:rsidP="00EE4A59" w:rsidRDefault="00EE4A59" w14:paraId="7ABECEE1" w14:textId="63F90E67">
            <w:pPr>
              <w:keepNext/>
              <w:spacing w:after="0"/>
              <w:ind w:left="0"/>
              <w:jc w:val="center"/>
            </w:pPr>
            <w:r w:rsidRPr="003D5CE6">
              <w:t>“d”- Heavy 43,3</w:t>
            </w:r>
          </w:p>
        </w:tc>
      </w:tr>
    </w:tbl>
    <w:p w:rsidR="00E33D74" w:rsidP="00E33D74" w:rsidRDefault="00E33D74" w14:paraId="5C05139B" w14:textId="77777777">
      <w:pPr>
        <w:spacing w:after="0"/>
        <w:jc w:val="center"/>
      </w:pPr>
    </w:p>
    <w:p w:rsidRPr="00BB6752" w:rsidR="00E33D74" w:rsidP="00E33D74" w:rsidRDefault="00E33D74" w14:paraId="49CDFA79" w14:textId="77777777">
      <w:pPr>
        <w:jc w:val="center"/>
      </w:pPr>
      <w:r w:rsidRPr="00BB6752">
        <w:t xml:space="preserve">Tabla </w:t>
      </w:r>
      <w:r>
        <w:rPr>
          <w:noProof/>
        </w:rPr>
        <w:t>3</w:t>
      </w:r>
      <w:r w:rsidRPr="00BB6752">
        <w:t xml:space="preserve">: Características del Sistema de </w:t>
      </w:r>
      <w:r>
        <w:t>23</w:t>
      </w:r>
      <w:r w:rsidRPr="00BB6752">
        <w:t xml:space="preserve"> kV</w:t>
      </w:r>
    </w:p>
    <w:tbl>
      <w:tblPr>
        <w:tblW w:w="8931"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668"/>
        <w:gridCol w:w="1701"/>
      </w:tblGrid>
      <w:tr w:rsidRPr="00C5385C" w:rsidR="00E33D74" w:rsidTr="6933DB56" w14:paraId="0DA31067" w14:textId="77777777">
        <w:trPr>
          <w:trHeight w:val="425"/>
          <w:jc w:val="center"/>
        </w:trPr>
        <w:tc>
          <w:tcPr>
            <w:tcW w:w="5562" w:type="dxa"/>
            <w:tcBorders>
              <w:top w:val="single" w:color="auto" w:sz="4" w:space="0"/>
              <w:bottom w:val="single" w:color="auto" w:sz="4" w:space="0"/>
            </w:tcBorders>
            <w:vAlign w:val="center"/>
            <w:hideMark/>
          </w:tcPr>
          <w:p w:rsidRPr="00C5385C" w:rsidR="00E33D74" w:rsidP="00081050" w:rsidRDefault="00E33D74" w14:paraId="7E0ED3A3" w14:textId="77777777">
            <w:pPr>
              <w:spacing w:after="0"/>
              <w:ind w:left="0"/>
              <w:jc w:val="center"/>
              <w:rPr>
                <w:b/>
              </w:rPr>
            </w:pPr>
            <w:r w:rsidRPr="00C5385C">
              <w:rPr>
                <w:b/>
              </w:rPr>
              <w:t>PARÁMETRO</w:t>
            </w:r>
          </w:p>
        </w:tc>
        <w:tc>
          <w:tcPr>
            <w:tcW w:w="1668" w:type="dxa"/>
            <w:tcBorders>
              <w:top w:val="single" w:color="auto" w:sz="4" w:space="0"/>
              <w:bottom w:val="single" w:color="auto" w:sz="4" w:space="0"/>
            </w:tcBorders>
            <w:vAlign w:val="center"/>
            <w:hideMark/>
          </w:tcPr>
          <w:p w:rsidRPr="00C5385C" w:rsidR="00E33D74" w:rsidP="00081050" w:rsidRDefault="00E33D74" w14:paraId="19DA12B2" w14:textId="77777777">
            <w:pPr>
              <w:spacing w:after="0"/>
              <w:ind w:left="0"/>
              <w:jc w:val="center"/>
              <w:rPr>
                <w:b/>
              </w:rPr>
            </w:pPr>
            <w:r w:rsidRPr="00C5385C">
              <w:rPr>
                <w:b/>
              </w:rPr>
              <w:t>UNIDAD</w:t>
            </w:r>
          </w:p>
        </w:tc>
        <w:tc>
          <w:tcPr>
            <w:tcW w:w="1701" w:type="dxa"/>
            <w:tcBorders>
              <w:top w:val="single" w:color="auto" w:sz="4" w:space="0"/>
              <w:bottom w:val="single" w:color="auto" w:sz="4" w:space="0"/>
            </w:tcBorders>
            <w:vAlign w:val="center"/>
            <w:hideMark/>
          </w:tcPr>
          <w:p w:rsidRPr="00C5385C" w:rsidR="00E33D74" w:rsidP="00107290" w:rsidRDefault="00E33D74" w14:paraId="5E0C0184" w14:textId="77777777">
            <w:pPr>
              <w:spacing w:after="0"/>
              <w:ind w:left="0" w:right="-2"/>
              <w:jc w:val="center"/>
              <w:rPr>
                <w:b/>
              </w:rPr>
            </w:pPr>
            <w:r w:rsidRPr="00C5385C">
              <w:rPr>
                <w:b/>
              </w:rPr>
              <w:t>VALOR</w:t>
            </w:r>
          </w:p>
        </w:tc>
      </w:tr>
      <w:tr w:rsidRPr="00C5385C" w:rsidR="00E33D74" w:rsidTr="6933DB56" w14:paraId="336FB325" w14:textId="77777777">
        <w:trPr>
          <w:trHeight w:val="116"/>
          <w:jc w:val="center"/>
        </w:trPr>
        <w:tc>
          <w:tcPr>
            <w:tcW w:w="5562" w:type="dxa"/>
            <w:tcBorders>
              <w:top w:val="single" w:color="auto" w:sz="4" w:space="0"/>
            </w:tcBorders>
            <w:vAlign w:val="center"/>
            <w:hideMark/>
          </w:tcPr>
          <w:p w:rsidRPr="00C5385C" w:rsidR="00E33D74" w:rsidP="00081050" w:rsidRDefault="00E33D74" w14:paraId="43B90507" w14:textId="0805FA57">
            <w:pPr>
              <w:spacing w:after="0"/>
              <w:ind w:left="0"/>
              <w:jc w:val="left"/>
            </w:pPr>
            <w:r w:rsidRPr="0072229C">
              <w:t>Tensión nominal de s</w:t>
            </w:r>
            <w:r w:rsidR="004F22CA">
              <w:t>istemas</w:t>
            </w:r>
          </w:p>
        </w:tc>
        <w:tc>
          <w:tcPr>
            <w:tcW w:w="1668" w:type="dxa"/>
            <w:tcBorders>
              <w:top w:val="single" w:color="auto" w:sz="4" w:space="0"/>
            </w:tcBorders>
            <w:vAlign w:val="center"/>
            <w:hideMark/>
          </w:tcPr>
          <w:p w:rsidRPr="00C5385C" w:rsidR="00E33D74" w:rsidP="00081050" w:rsidRDefault="00E33D74" w14:paraId="2C02AD91" w14:textId="77777777">
            <w:pPr>
              <w:spacing w:after="0"/>
              <w:ind w:left="0"/>
              <w:jc w:val="center"/>
            </w:pPr>
            <w:r w:rsidRPr="0072229C">
              <w:t>kV</w:t>
            </w:r>
          </w:p>
        </w:tc>
        <w:tc>
          <w:tcPr>
            <w:tcW w:w="1701" w:type="dxa"/>
            <w:tcBorders>
              <w:top w:val="single" w:color="auto" w:sz="4" w:space="0"/>
            </w:tcBorders>
            <w:hideMark/>
          </w:tcPr>
          <w:p w:rsidRPr="00C5385C" w:rsidR="00E33D74" w:rsidP="00081050" w:rsidRDefault="00E33D74" w14:paraId="7DC96D36" w14:textId="77777777">
            <w:pPr>
              <w:spacing w:after="0"/>
              <w:ind w:left="0"/>
              <w:jc w:val="center"/>
            </w:pPr>
            <w:r>
              <w:t>23</w:t>
            </w:r>
          </w:p>
        </w:tc>
      </w:tr>
      <w:tr w:rsidRPr="00C5385C" w:rsidR="00E33D74" w:rsidTr="6933DB56" w14:paraId="15FADCFE" w14:textId="77777777">
        <w:trPr>
          <w:trHeight w:val="221"/>
          <w:jc w:val="center"/>
        </w:trPr>
        <w:tc>
          <w:tcPr>
            <w:tcW w:w="5562" w:type="dxa"/>
            <w:vAlign w:val="center"/>
            <w:hideMark/>
          </w:tcPr>
          <w:p w:rsidRPr="00C5385C" w:rsidR="00E33D74" w:rsidP="00081050" w:rsidRDefault="00E33D74" w14:paraId="5F38561A" w14:textId="5AC54E68">
            <w:pPr>
              <w:spacing w:after="0"/>
              <w:ind w:left="0"/>
              <w:jc w:val="left"/>
            </w:pPr>
            <w:r w:rsidRPr="0072229C">
              <w:t xml:space="preserve">Tensión máxima de </w:t>
            </w:r>
            <w:r w:rsidR="004F22CA">
              <w:t>equipos</w:t>
            </w:r>
          </w:p>
        </w:tc>
        <w:tc>
          <w:tcPr>
            <w:tcW w:w="1668" w:type="dxa"/>
            <w:vAlign w:val="center"/>
            <w:hideMark/>
          </w:tcPr>
          <w:p w:rsidRPr="00C5385C" w:rsidR="00E33D74" w:rsidP="00081050" w:rsidRDefault="00E33D74" w14:paraId="0F4BFE1D" w14:textId="77777777">
            <w:pPr>
              <w:spacing w:after="0"/>
              <w:ind w:left="0"/>
              <w:jc w:val="center"/>
            </w:pPr>
            <w:r w:rsidRPr="0072229C">
              <w:t>kV</w:t>
            </w:r>
          </w:p>
        </w:tc>
        <w:tc>
          <w:tcPr>
            <w:tcW w:w="1701" w:type="dxa"/>
            <w:hideMark/>
          </w:tcPr>
          <w:p w:rsidRPr="00C5385C" w:rsidR="00E33D74" w:rsidP="00081050" w:rsidRDefault="00E33D74" w14:paraId="716049C4" w14:textId="1B875101">
            <w:pPr>
              <w:spacing w:after="0"/>
              <w:ind w:left="0"/>
              <w:jc w:val="center"/>
            </w:pPr>
            <w:r>
              <w:t>2</w:t>
            </w:r>
            <w:r w:rsidR="00665B47">
              <w:t>5.8</w:t>
            </w:r>
          </w:p>
        </w:tc>
      </w:tr>
      <w:tr w:rsidRPr="00C5385C" w:rsidR="00E33D74" w:rsidTr="6933DB56" w14:paraId="74DB5612" w14:textId="77777777">
        <w:trPr>
          <w:trHeight w:val="199"/>
          <w:jc w:val="center"/>
        </w:trPr>
        <w:tc>
          <w:tcPr>
            <w:tcW w:w="5562" w:type="dxa"/>
            <w:vAlign w:val="center"/>
            <w:hideMark/>
          </w:tcPr>
          <w:p w:rsidRPr="00C5385C" w:rsidR="00E33D74" w:rsidP="00081050" w:rsidRDefault="00E33D74" w14:paraId="53FCA841" w14:textId="77777777">
            <w:pPr>
              <w:spacing w:after="0"/>
              <w:ind w:left="0"/>
              <w:jc w:val="left"/>
            </w:pPr>
            <w:r w:rsidRPr="0072229C">
              <w:t>Frecuencia</w:t>
            </w:r>
          </w:p>
        </w:tc>
        <w:tc>
          <w:tcPr>
            <w:tcW w:w="1668" w:type="dxa"/>
            <w:vAlign w:val="center"/>
            <w:hideMark/>
          </w:tcPr>
          <w:p w:rsidRPr="00C5385C" w:rsidR="00E33D74" w:rsidP="00081050" w:rsidRDefault="00E33D74" w14:paraId="1ECFB75B" w14:textId="77777777">
            <w:pPr>
              <w:spacing w:after="0"/>
              <w:ind w:left="0"/>
              <w:jc w:val="center"/>
            </w:pPr>
            <w:r w:rsidRPr="0072229C">
              <w:t>Hz</w:t>
            </w:r>
          </w:p>
        </w:tc>
        <w:tc>
          <w:tcPr>
            <w:tcW w:w="1701" w:type="dxa"/>
            <w:hideMark/>
          </w:tcPr>
          <w:p w:rsidRPr="00C5385C" w:rsidR="00E33D74" w:rsidP="00081050" w:rsidRDefault="00E33D74" w14:paraId="21B9ED8F" w14:textId="77777777">
            <w:pPr>
              <w:spacing w:after="0"/>
              <w:ind w:left="0"/>
              <w:jc w:val="center"/>
            </w:pPr>
            <w:r w:rsidRPr="00405DFF">
              <w:t>50</w:t>
            </w:r>
          </w:p>
        </w:tc>
      </w:tr>
      <w:tr w:rsidRPr="00C5385C" w:rsidR="00E33D74" w:rsidTr="6933DB56" w14:paraId="740DB5BC" w14:textId="77777777">
        <w:trPr>
          <w:jc w:val="center"/>
        </w:trPr>
        <w:tc>
          <w:tcPr>
            <w:tcW w:w="5562" w:type="dxa"/>
            <w:vAlign w:val="center"/>
            <w:hideMark/>
          </w:tcPr>
          <w:p w:rsidRPr="00C5385C" w:rsidR="00E33D74" w:rsidP="00081050" w:rsidRDefault="00E33D74" w14:paraId="1D81E98D" w14:textId="77777777">
            <w:pPr>
              <w:spacing w:after="0"/>
              <w:ind w:left="0"/>
              <w:jc w:val="left"/>
            </w:pPr>
            <w:r w:rsidRPr="0072229C">
              <w:t>Puesta a tierra del sistema</w:t>
            </w:r>
          </w:p>
        </w:tc>
        <w:tc>
          <w:tcPr>
            <w:tcW w:w="1668" w:type="dxa"/>
            <w:vAlign w:val="center"/>
            <w:hideMark/>
          </w:tcPr>
          <w:p w:rsidRPr="00C5385C" w:rsidR="00E33D74" w:rsidP="00081050" w:rsidRDefault="00E33D74" w14:paraId="1BE98730" w14:textId="77777777">
            <w:pPr>
              <w:spacing w:after="0"/>
              <w:ind w:left="0"/>
              <w:jc w:val="center"/>
            </w:pPr>
            <w:r w:rsidRPr="0072229C">
              <w:t>-</w:t>
            </w:r>
          </w:p>
        </w:tc>
        <w:tc>
          <w:tcPr>
            <w:tcW w:w="1701" w:type="dxa"/>
            <w:hideMark/>
          </w:tcPr>
          <w:p w:rsidRPr="00C5385C" w:rsidR="00E33D74" w:rsidP="00081050" w:rsidRDefault="00E33D74" w14:paraId="68F4026B" w14:textId="77777777">
            <w:pPr>
              <w:spacing w:after="0"/>
              <w:ind w:left="0"/>
              <w:jc w:val="center"/>
            </w:pPr>
            <w:r w:rsidRPr="00405DFF">
              <w:t>Directa</w:t>
            </w:r>
          </w:p>
        </w:tc>
      </w:tr>
      <w:tr w:rsidRPr="00C5385C" w:rsidR="00E33D74" w:rsidTr="6933DB56" w14:paraId="01177688" w14:textId="77777777">
        <w:trPr>
          <w:trHeight w:val="70"/>
          <w:jc w:val="center"/>
        </w:trPr>
        <w:tc>
          <w:tcPr>
            <w:tcW w:w="5562" w:type="dxa"/>
            <w:vAlign w:val="center"/>
            <w:hideMark/>
          </w:tcPr>
          <w:p w:rsidRPr="00C5385C" w:rsidR="00E33D74" w:rsidP="00081050" w:rsidRDefault="00E33D74" w14:paraId="4D01D898" w14:textId="77777777">
            <w:pPr>
              <w:spacing w:after="0"/>
              <w:ind w:left="0"/>
              <w:jc w:val="left"/>
            </w:pPr>
            <w:r w:rsidRPr="0072229C">
              <w:t>Clase de aislamiento a la altura de instalación</w:t>
            </w:r>
          </w:p>
        </w:tc>
        <w:tc>
          <w:tcPr>
            <w:tcW w:w="1668" w:type="dxa"/>
            <w:vAlign w:val="center"/>
            <w:hideMark/>
          </w:tcPr>
          <w:p w:rsidRPr="00C5385C" w:rsidR="00E33D74" w:rsidP="00081050" w:rsidRDefault="00E33D74" w14:paraId="5ADF1D41" w14:textId="77777777">
            <w:pPr>
              <w:spacing w:after="0"/>
              <w:ind w:left="0"/>
              <w:jc w:val="center"/>
            </w:pPr>
            <w:r w:rsidRPr="0072229C">
              <w:t>kV</w:t>
            </w:r>
          </w:p>
        </w:tc>
        <w:tc>
          <w:tcPr>
            <w:tcW w:w="1701" w:type="dxa"/>
            <w:hideMark/>
          </w:tcPr>
          <w:p w:rsidRPr="00C5385C" w:rsidR="00E33D74" w:rsidP="00081050" w:rsidRDefault="00C65841" w14:paraId="3C721EE1" w14:textId="74C3ACB6">
            <w:pPr>
              <w:spacing w:after="0"/>
              <w:ind w:left="0"/>
              <w:jc w:val="center"/>
            </w:pPr>
            <w:r>
              <w:t>25.8</w:t>
            </w:r>
          </w:p>
        </w:tc>
      </w:tr>
      <w:tr w:rsidRPr="00C5385C" w:rsidR="00E33D74" w:rsidTr="6933DB56" w14:paraId="370B3F51" w14:textId="77777777">
        <w:trPr>
          <w:trHeight w:val="70"/>
          <w:jc w:val="center"/>
        </w:trPr>
        <w:tc>
          <w:tcPr>
            <w:tcW w:w="5562" w:type="dxa"/>
            <w:vAlign w:val="center"/>
            <w:hideMark/>
          </w:tcPr>
          <w:p w:rsidRPr="00C5385C" w:rsidR="00E33D74" w:rsidP="00081050" w:rsidRDefault="00E33D74" w14:paraId="7C2AFC3F" w14:textId="77777777">
            <w:pPr>
              <w:spacing w:after="0"/>
              <w:ind w:left="0"/>
              <w:jc w:val="left"/>
            </w:pPr>
            <w:r w:rsidRPr="0072229C">
              <w:t xml:space="preserve">Sobrevoltaje de impulso </w:t>
            </w:r>
          </w:p>
        </w:tc>
        <w:tc>
          <w:tcPr>
            <w:tcW w:w="1668" w:type="dxa"/>
            <w:vAlign w:val="center"/>
            <w:hideMark/>
          </w:tcPr>
          <w:p w:rsidRPr="00C5385C" w:rsidR="00E33D74" w:rsidP="00081050" w:rsidRDefault="00E33D74" w14:paraId="181BE99D" w14:textId="77777777">
            <w:pPr>
              <w:spacing w:after="0"/>
              <w:ind w:left="0"/>
              <w:jc w:val="center"/>
            </w:pPr>
            <w:proofErr w:type="spellStart"/>
            <w:r w:rsidRPr="0072229C">
              <w:t>kVpeak</w:t>
            </w:r>
            <w:proofErr w:type="spellEnd"/>
          </w:p>
        </w:tc>
        <w:tc>
          <w:tcPr>
            <w:tcW w:w="1701" w:type="dxa"/>
            <w:hideMark/>
          </w:tcPr>
          <w:p w:rsidRPr="00C5385C" w:rsidR="00E33D74" w:rsidP="00081050" w:rsidRDefault="00E33D74" w14:paraId="01DDDA45" w14:textId="77777777">
            <w:pPr>
              <w:spacing w:after="0"/>
              <w:ind w:left="0"/>
              <w:jc w:val="center"/>
            </w:pPr>
            <w:r>
              <w:t>145</w:t>
            </w:r>
          </w:p>
        </w:tc>
      </w:tr>
      <w:tr w:rsidRPr="00C5385C" w:rsidR="00E33D74" w:rsidTr="6933DB56" w14:paraId="286CC644" w14:textId="77777777">
        <w:trPr>
          <w:trHeight w:val="70"/>
          <w:jc w:val="center"/>
        </w:trPr>
        <w:tc>
          <w:tcPr>
            <w:tcW w:w="5562" w:type="dxa"/>
            <w:vAlign w:val="center"/>
            <w:hideMark/>
          </w:tcPr>
          <w:p w:rsidRPr="00C5385C" w:rsidR="00E33D74" w:rsidP="00081050" w:rsidRDefault="00E33D74" w14:paraId="4588CD63" w14:textId="77777777">
            <w:pPr>
              <w:spacing w:after="0"/>
              <w:ind w:left="0"/>
              <w:jc w:val="left"/>
            </w:pPr>
            <w:r w:rsidRPr="0072229C">
              <w:t>Nivel de contaminación ambiental Según IEC 60815:2008</w:t>
            </w:r>
            <w:r>
              <w:t xml:space="preserve"> </w:t>
            </w:r>
            <w:r w:rsidRPr="00FA1861">
              <w:t>USCD de acuerdo estándar vigente</w:t>
            </w:r>
          </w:p>
        </w:tc>
        <w:tc>
          <w:tcPr>
            <w:tcW w:w="1668" w:type="dxa"/>
            <w:vAlign w:val="center"/>
            <w:hideMark/>
          </w:tcPr>
          <w:p w:rsidRPr="00C5385C" w:rsidR="00E33D74" w:rsidP="00081050" w:rsidRDefault="00E33D74" w14:paraId="2C3C19F8" w14:textId="77777777">
            <w:pPr>
              <w:spacing w:after="0"/>
              <w:ind w:left="0"/>
              <w:jc w:val="center"/>
            </w:pPr>
            <w:r w:rsidRPr="0072229C">
              <w:t>mm/kV</w:t>
            </w:r>
          </w:p>
        </w:tc>
        <w:tc>
          <w:tcPr>
            <w:tcW w:w="1701" w:type="dxa"/>
            <w:hideMark/>
          </w:tcPr>
          <w:p w:rsidRPr="00C5385C" w:rsidR="00E33D74" w:rsidP="00081050" w:rsidRDefault="00E33D74" w14:paraId="18BD121E" w14:textId="1E2A2B83">
            <w:pPr>
              <w:keepNext/>
              <w:spacing w:after="0"/>
              <w:ind w:left="0"/>
              <w:jc w:val="center"/>
            </w:pPr>
            <w:r w:rsidRPr="000B1648">
              <w:t>“</w:t>
            </w:r>
            <w:r>
              <w:t>d</w:t>
            </w:r>
            <w:r w:rsidR="00107290">
              <w:t xml:space="preserve"> - Heavy</w:t>
            </w:r>
            <w:r w:rsidRPr="000B1648">
              <w:t xml:space="preserve">” </w:t>
            </w:r>
            <w:r>
              <w:t>43</w:t>
            </w:r>
            <w:r w:rsidRPr="000B1648">
              <w:t>,</w:t>
            </w:r>
            <w:r>
              <w:t>3</w:t>
            </w:r>
          </w:p>
        </w:tc>
      </w:tr>
    </w:tbl>
    <w:p w:rsidR="00E33D74" w:rsidP="00E33D74" w:rsidRDefault="00E33D74" w14:paraId="6FFEEF79" w14:textId="77777777">
      <w:pPr>
        <w:spacing w:after="0"/>
        <w:jc w:val="center"/>
      </w:pPr>
    </w:p>
    <w:p w:rsidRPr="00BB6752" w:rsidR="005468E6" w:rsidP="006871AF" w:rsidRDefault="005468E6" w14:paraId="031ED80C" w14:textId="77777777">
      <w:pPr>
        <w:pStyle w:val="Ttulo1"/>
        <w:keepLines w:val="0"/>
        <w:numPr>
          <w:ilvl w:val="0"/>
          <w:numId w:val="5"/>
        </w:numPr>
        <w:tabs>
          <w:tab w:val="clear" w:pos="0"/>
        </w:tabs>
        <w:spacing w:line="360" w:lineRule="auto"/>
        <w:jc w:val="left"/>
      </w:pPr>
      <w:bookmarkStart w:name="_Toc535506267" w:id="9"/>
      <w:bookmarkStart w:name="_Toc189143464" w:id="10"/>
      <w:r w:rsidRPr="00BB6752">
        <w:t>NORMATIVA APLICABLE</w:t>
      </w:r>
      <w:bookmarkEnd w:id="9"/>
      <w:bookmarkEnd w:id="10"/>
    </w:p>
    <w:p w:rsidR="005468E6" w:rsidP="00C87593" w:rsidRDefault="005468E6" w14:paraId="5152EB65" w14:textId="77777777">
      <w:pPr>
        <w:spacing w:before="120"/>
        <w:ind w:left="0"/>
        <w:rPr>
          <w:rFonts w:cs="Arial"/>
        </w:rPr>
      </w:pPr>
      <w:r w:rsidRPr="00BB6752">
        <w:rPr>
          <w:rFonts w:cs="Arial"/>
        </w:rPr>
        <w:t>Para ejecutar los trabajos se debe implementar las normas, códigos y cualquier otro documento relacionado que se nombren en estas Especificaciones, siempre que corresponda. Además, se deben seguir las indicaciones del Inspector en Jefe. A continuación, se listan las instituciones que emiten las normas citadas en este documento:</w:t>
      </w:r>
    </w:p>
    <w:tbl>
      <w:tblPr>
        <w:tblStyle w:val="TableNormal"/>
        <w:tblW w:w="8652" w:type="dxa"/>
        <w:jc w:val="center"/>
        <w:tblLayout w:type="fixed"/>
        <w:tblLook w:val="01E0" w:firstRow="1" w:lastRow="1" w:firstColumn="1" w:lastColumn="1" w:noHBand="0" w:noVBand="0"/>
      </w:tblPr>
      <w:tblGrid>
        <w:gridCol w:w="714"/>
        <w:gridCol w:w="1984"/>
        <w:gridCol w:w="319"/>
        <w:gridCol w:w="5635"/>
      </w:tblGrid>
      <w:tr w:rsidRPr="001F410D" w:rsidR="001F410D" w:rsidTr="0039701B" w14:paraId="3AAAA33D" w14:textId="77777777">
        <w:trPr>
          <w:trHeight w:val="342"/>
          <w:jc w:val="center"/>
        </w:trPr>
        <w:tc>
          <w:tcPr>
            <w:tcW w:w="714" w:type="dxa"/>
          </w:tcPr>
          <w:p w:rsidRPr="001F410D" w:rsidR="001F410D" w:rsidP="0039701B" w:rsidRDefault="001F410D" w14:paraId="0A980340" w14:textId="77777777">
            <w:pPr>
              <w:pStyle w:val="TableParagraph"/>
              <w:spacing w:line="275" w:lineRule="exact"/>
              <w:ind w:left="169"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w:t>
            </w:r>
          </w:p>
        </w:tc>
        <w:tc>
          <w:tcPr>
            <w:tcW w:w="1984" w:type="dxa"/>
          </w:tcPr>
          <w:p w:rsidRPr="001F410D" w:rsidR="001F410D" w:rsidP="0039701B" w:rsidRDefault="001F410D" w14:paraId="04C16746" w14:textId="77777777">
            <w:pPr>
              <w:pStyle w:val="TableParagraph"/>
              <w:spacing w:line="275" w:lineRule="exact"/>
              <w:ind w:left="140"/>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n-US" w:eastAsia="es-CL"/>
              </w:rPr>
              <w:t>INN</w:t>
            </w:r>
          </w:p>
        </w:tc>
        <w:tc>
          <w:tcPr>
            <w:tcW w:w="319" w:type="dxa"/>
          </w:tcPr>
          <w:p w:rsidRPr="001F410D" w:rsidR="001F410D" w:rsidP="0039701B" w:rsidRDefault="001F410D" w14:paraId="0AA3A4AD"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2F135D2" w14:textId="77777777">
            <w:pPr>
              <w:pStyle w:val="TableParagraph"/>
              <w:spacing w:after="120" w:line="275" w:lineRule="exact"/>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eastAsia="es-CL"/>
              </w:rPr>
              <w:t>Instituto Nacional de Normalización.</w:t>
            </w:r>
          </w:p>
        </w:tc>
      </w:tr>
      <w:tr w:rsidRPr="00806890" w:rsidR="001F410D" w:rsidTr="0039701B" w14:paraId="20A29771" w14:textId="77777777">
        <w:trPr>
          <w:trHeight w:val="342"/>
          <w:jc w:val="center"/>
        </w:trPr>
        <w:tc>
          <w:tcPr>
            <w:tcW w:w="714" w:type="dxa"/>
          </w:tcPr>
          <w:p w:rsidRPr="001F410D" w:rsidR="001F410D" w:rsidP="0039701B" w:rsidRDefault="001F410D" w14:paraId="3F452ED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[2]</w:t>
            </w:r>
          </w:p>
        </w:tc>
        <w:tc>
          <w:tcPr>
            <w:tcW w:w="1984" w:type="dxa"/>
          </w:tcPr>
          <w:p w:rsidRPr="001F410D" w:rsidR="001F410D" w:rsidP="0039701B" w:rsidRDefault="001F410D" w14:paraId="5C235D46"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ASTM</w:t>
            </w:r>
          </w:p>
        </w:tc>
        <w:tc>
          <w:tcPr>
            <w:tcW w:w="319" w:type="dxa"/>
          </w:tcPr>
          <w:p w:rsidRPr="001F410D" w:rsidR="001F410D" w:rsidP="0039701B" w:rsidRDefault="001F410D" w14:paraId="53BE3ED7"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47D93F9"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for Testing and Materials.</w:t>
            </w:r>
          </w:p>
        </w:tc>
      </w:tr>
      <w:tr w:rsidRPr="001F410D" w:rsidR="001F410D" w:rsidTr="0039701B" w14:paraId="34F9B6B1" w14:textId="77777777">
        <w:trPr>
          <w:trHeight w:val="342"/>
          <w:jc w:val="center"/>
        </w:trPr>
        <w:tc>
          <w:tcPr>
            <w:tcW w:w="714" w:type="dxa"/>
          </w:tcPr>
          <w:p w:rsidRPr="001F410D" w:rsidR="001F410D" w:rsidP="0039701B" w:rsidRDefault="001F410D" w14:paraId="189897A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[3]</w:t>
            </w:r>
          </w:p>
        </w:tc>
        <w:tc>
          <w:tcPr>
            <w:tcW w:w="1984" w:type="dxa"/>
          </w:tcPr>
          <w:p w:rsidRPr="001F410D" w:rsidR="001F410D" w:rsidP="0039701B" w:rsidRDefault="001F410D" w14:paraId="30FFA89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SEC</w:t>
            </w:r>
          </w:p>
        </w:tc>
        <w:tc>
          <w:tcPr>
            <w:tcW w:w="319" w:type="dxa"/>
          </w:tcPr>
          <w:p w:rsidRPr="001F410D" w:rsidR="001F410D" w:rsidP="0039701B" w:rsidRDefault="001F410D" w14:paraId="5AF322B6"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3C877E0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Superintendencia de Servicios Eléctricos y Combustibles Chile.</w:t>
            </w:r>
          </w:p>
        </w:tc>
      </w:tr>
      <w:tr w:rsidRPr="001F410D" w:rsidR="001F410D" w:rsidTr="0039701B" w14:paraId="135B5D4C" w14:textId="77777777">
        <w:trPr>
          <w:trHeight w:val="342"/>
          <w:jc w:val="center"/>
        </w:trPr>
        <w:tc>
          <w:tcPr>
            <w:tcW w:w="714" w:type="dxa"/>
          </w:tcPr>
          <w:p w:rsidRPr="001F410D" w:rsidR="001F410D" w:rsidP="0039701B" w:rsidRDefault="001F410D" w14:paraId="6AE2855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[4]</w:t>
            </w:r>
          </w:p>
        </w:tc>
        <w:tc>
          <w:tcPr>
            <w:tcW w:w="1984" w:type="dxa"/>
          </w:tcPr>
          <w:p w:rsidRPr="001F410D" w:rsidR="001F410D" w:rsidP="0039701B" w:rsidRDefault="001F410D" w14:paraId="0F21F057"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NEC</w:t>
            </w:r>
          </w:p>
        </w:tc>
        <w:tc>
          <w:tcPr>
            <w:tcW w:w="319" w:type="dxa"/>
          </w:tcPr>
          <w:p w:rsidRPr="001F410D" w:rsidR="001F410D" w:rsidP="0039701B" w:rsidRDefault="001F410D" w14:paraId="240DE0CC"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375A583"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6CB353BD" w14:textId="77777777">
        <w:trPr>
          <w:trHeight w:val="342"/>
          <w:jc w:val="center"/>
        </w:trPr>
        <w:tc>
          <w:tcPr>
            <w:tcW w:w="714" w:type="dxa"/>
          </w:tcPr>
          <w:p w:rsidRPr="001F410D" w:rsidR="001F410D" w:rsidP="0039701B" w:rsidRDefault="001F410D" w14:paraId="3316E3C2"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[5]</w:t>
            </w:r>
          </w:p>
        </w:tc>
        <w:tc>
          <w:tcPr>
            <w:tcW w:w="1984" w:type="dxa"/>
          </w:tcPr>
          <w:p w:rsidRPr="001F410D" w:rsidR="001F410D" w:rsidP="0039701B" w:rsidRDefault="001F410D" w14:paraId="102C575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NESC</w:t>
            </w:r>
          </w:p>
        </w:tc>
        <w:tc>
          <w:tcPr>
            <w:tcW w:w="319" w:type="dxa"/>
          </w:tcPr>
          <w:p w:rsidRPr="001F410D" w:rsidR="001F410D" w:rsidP="0039701B" w:rsidRDefault="001F410D" w14:paraId="101F00CB"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106E25F8"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Safety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2D2742EB" w14:textId="77777777">
        <w:trPr>
          <w:trHeight w:val="342"/>
          <w:jc w:val="center"/>
        </w:trPr>
        <w:tc>
          <w:tcPr>
            <w:tcW w:w="714" w:type="dxa"/>
          </w:tcPr>
          <w:p w:rsidRPr="001F410D" w:rsidR="001F410D" w:rsidP="0039701B" w:rsidRDefault="001F410D" w14:paraId="36A05FCA"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[6]</w:t>
            </w:r>
          </w:p>
        </w:tc>
        <w:tc>
          <w:tcPr>
            <w:tcW w:w="1984" w:type="dxa"/>
          </w:tcPr>
          <w:p w:rsidRPr="001F410D" w:rsidR="001F410D" w:rsidP="0039701B" w:rsidRDefault="001F410D" w14:paraId="4187920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ANSI</w:t>
            </w:r>
          </w:p>
        </w:tc>
        <w:tc>
          <w:tcPr>
            <w:tcW w:w="319" w:type="dxa"/>
          </w:tcPr>
          <w:p w:rsidRPr="001F410D" w:rsidR="001F410D" w:rsidP="0039701B" w:rsidRDefault="001F410D" w14:paraId="08FA5251"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0634A84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Standards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Institute</w:t>
            </w:r>
            <w:proofErr w:type="spellEnd"/>
            <w:r w:rsidRPr="001F410D">
              <w:rPr>
                <w:rFonts w:ascii="Calibri Light" w:hAnsi="Calibri Light" w:eastAsia="Times New Roman" w:cs="Calibri Light"/>
                <w:sz w:val="22"/>
                <w:lang w:eastAsia="es-CL"/>
              </w:rPr>
              <w:t>.</w:t>
            </w:r>
          </w:p>
        </w:tc>
      </w:tr>
      <w:tr w:rsidRPr="001F410D" w:rsidR="001F410D" w:rsidTr="0039701B" w14:paraId="53A6FDF1" w14:textId="77777777">
        <w:trPr>
          <w:trHeight w:val="342"/>
          <w:jc w:val="center"/>
        </w:trPr>
        <w:tc>
          <w:tcPr>
            <w:tcW w:w="714" w:type="dxa"/>
          </w:tcPr>
          <w:p w:rsidRPr="001F410D" w:rsidR="001F410D" w:rsidP="0039701B" w:rsidRDefault="001F410D" w14:paraId="563EF687"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[7]</w:t>
            </w:r>
          </w:p>
        </w:tc>
        <w:tc>
          <w:tcPr>
            <w:tcW w:w="1984" w:type="dxa"/>
          </w:tcPr>
          <w:p w:rsidRPr="001F410D" w:rsidR="001F410D" w:rsidP="0039701B" w:rsidRDefault="001F410D" w14:paraId="48848BF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IEC</w:t>
            </w:r>
          </w:p>
        </w:tc>
        <w:tc>
          <w:tcPr>
            <w:tcW w:w="319" w:type="dxa"/>
          </w:tcPr>
          <w:p w:rsidRPr="001F410D" w:rsidR="001F410D" w:rsidP="0039701B" w:rsidRDefault="001F410D" w14:paraId="1FFB0E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D662BB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International </w:t>
            </w:r>
            <w:proofErr w:type="spellStart"/>
            <w:r w:rsidRPr="001F410D">
              <w:rPr>
                <w:rFonts w:ascii="Calibri Light" w:hAnsi="Calibri Light" w:eastAsia="Times New Roman" w:cs="Calibri Light"/>
                <w:sz w:val="22"/>
                <w:lang w:eastAsia="es-CL"/>
              </w:rPr>
              <w:t>Electrotechnical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Commission</w:t>
            </w:r>
            <w:proofErr w:type="spellEnd"/>
            <w:r w:rsidRPr="001F410D">
              <w:rPr>
                <w:rFonts w:ascii="Calibri Light" w:hAnsi="Calibri Light" w:eastAsia="Times New Roman" w:cs="Calibri Light"/>
                <w:sz w:val="22"/>
                <w:lang w:eastAsia="es-CL"/>
              </w:rPr>
              <w:t>.</w:t>
            </w:r>
          </w:p>
        </w:tc>
      </w:tr>
      <w:tr w:rsidRPr="001F410D" w:rsidR="001F410D" w:rsidTr="0039701B" w14:paraId="010C2213" w14:textId="77777777">
        <w:trPr>
          <w:trHeight w:val="342"/>
          <w:jc w:val="center"/>
        </w:trPr>
        <w:tc>
          <w:tcPr>
            <w:tcW w:w="714" w:type="dxa"/>
          </w:tcPr>
          <w:p w:rsidRPr="001F410D" w:rsidR="001F410D" w:rsidP="0039701B" w:rsidRDefault="001F410D" w14:paraId="4868DBE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[8]</w:t>
            </w:r>
          </w:p>
        </w:tc>
        <w:tc>
          <w:tcPr>
            <w:tcW w:w="1984" w:type="dxa"/>
          </w:tcPr>
          <w:p w:rsidRPr="001F410D" w:rsidR="001F410D" w:rsidP="0039701B" w:rsidRDefault="001F410D" w14:paraId="79C8B5C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ICEA</w:t>
            </w:r>
          </w:p>
        </w:tc>
        <w:tc>
          <w:tcPr>
            <w:tcW w:w="319" w:type="dxa"/>
          </w:tcPr>
          <w:p w:rsidRPr="001F410D" w:rsidR="001F410D" w:rsidP="0039701B" w:rsidRDefault="001F410D" w14:paraId="23F1BDF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0C10F177"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Insulated</w:t>
            </w:r>
            <w:proofErr w:type="spellEnd"/>
            <w:r w:rsidRPr="001F410D">
              <w:rPr>
                <w:rFonts w:ascii="Calibri Light" w:hAnsi="Calibri Light" w:eastAsia="Times New Roman" w:cs="Calibri Light"/>
                <w:sz w:val="22"/>
                <w:lang w:eastAsia="es-CL"/>
              </w:rPr>
              <w:t xml:space="preserve"> Cable </w:t>
            </w:r>
            <w:proofErr w:type="spellStart"/>
            <w:r w:rsidRPr="001F410D">
              <w:rPr>
                <w:rFonts w:ascii="Calibri Light" w:hAnsi="Calibri Light" w:eastAsia="Times New Roman" w:cs="Calibri Light"/>
                <w:sz w:val="22"/>
                <w:lang w:eastAsia="es-CL"/>
              </w:rPr>
              <w:t>Engineers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1F410D" w:rsidR="001F410D" w:rsidTr="0039701B" w14:paraId="7D816267" w14:textId="77777777">
        <w:trPr>
          <w:trHeight w:val="342"/>
          <w:jc w:val="center"/>
        </w:trPr>
        <w:tc>
          <w:tcPr>
            <w:tcW w:w="714" w:type="dxa"/>
          </w:tcPr>
          <w:p w:rsidRPr="001F410D" w:rsidR="001F410D" w:rsidP="0039701B" w:rsidRDefault="001F410D" w14:paraId="4983DD16"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[9]</w:t>
            </w:r>
          </w:p>
        </w:tc>
        <w:tc>
          <w:tcPr>
            <w:tcW w:w="1984" w:type="dxa"/>
          </w:tcPr>
          <w:p w:rsidRPr="001F410D" w:rsidR="001F410D" w:rsidP="0039701B" w:rsidRDefault="001F410D" w14:paraId="62C578F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HSEC</w:t>
            </w:r>
          </w:p>
        </w:tc>
        <w:tc>
          <w:tcPr>
            <w:tcW w:w="319" w:type="dxa"/>
          </w:tcPr>
          <w:p w:rsidRPr="001F410D" w:rsidR="001F410D" w:rsidP="0039701B" w:rsidRDefault="001F410D" w14:paraId="4CBDCD0E"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2870769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Programa HSEC del Proyecto.</w:t>
            </w:r>
          </w:p>
        </w:tc>
      </w:tr>
      <w:tr w:rsidRPr="001F410D" w:rsidR="001F410D" w:rsidTr="0039701B" w14:paraId="2D6E0887" w14:textId="77777777">
        <w:trPr>
          <w:trHeight w:val="342"/>
          <w:jc w:val="center"/>
        </w:trPr>
        <w:tc>
          <w:tcPr>
            <w:tcW w:w="714" w:type="dxa"/>
          </w:tcPr>
          <w:p w:rsidRPr="001F410D" w:rsidR="001F410D" w:rsidP="0039701B" w:rsidRDefault="001F410D" w14:paraId="67A8FF6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[10]</w:t>
            </w:r>
          </w:p>
        </w:tc>
        <w:tc>
          <w:tcPr>
            <w:tcW w:w="1984" w:type="dxa"/>
          </w:tcPr>
          <w:p w:rsidRPr="001F410D" w:rsidR="001F410D" w:rsidP="0039701B" w:rsidRDefault="001F410D" w14:paraId="595BFC1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NFPA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8E31C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BC77204"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Fire</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Protection</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806890" w:rsidR="001F410D" w:rsidTr="0039701B" w14:paraId="1998883D" w14:textId="77777777">
        <w:trPr>
          <w:trHeight w:val="342"/>
          <w:jc w:val="center"/>
        </w:trPr>
        <w:tc>
          <w:tcPr>
            <w:tcW w:w="714" w:type="dxa"/>
          </w:tcPr>
          <w:p w:rsidRPr="001F410D" w:rsidR="001F410D" w:rsidP="0039701B" w:rsidRDefault="001F410D" w14:paraId="7149ED4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[11]</w:t>
            </w:r>
          </w:p>
        </w:tc>
        <w:tc>
          <w:tcPr>
            <w:tcW w:w="1984" w:type="dxa"/>
          </w:tcPr>
          <w:p w:rsidRPr="001F410D" w:rsidR="001F410D" w:rsidP="0039701B" w:rsidRDefault="001F410D" w14:paraId="3C2156A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IEEE</w:t>
            </w:r>
          </w:p>
        </w:tc>
        <w:tc>
          <w:tcPr>
            <w:tcW w:w="319" w:type="dxa"/>
          </w:tcPr>
          <w:p w:rsidRPr="001F410D" w:rsidR="001F410D" w:rsidP="0039701B" w:rsidRDefault="001F410D" w14:paraId="6606EB36"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327A5195"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Institute of Electrical and Electronics Engineers</w:t>
            </w:r>
          </w:p>
        </w:tc>
      </w:tr>
      <w:tr w:rsidRPr="00806890" w:rsidR="001F410D" w:rsidTr="0039701B" w14:paraId="3A2435FD" w14:textId="77777777">
        <w:trPr>
          <w:trHeight w:val="342"/>
          <w:jc w:val="center"/>
        </w:trPr>
        <w:tc>
          <w:tcPr>
            <w:tcW w:w="714" w:type="dxa"/>
          </w:tcPr>
          <w:p w:rsidRPr="001F410D" w:rsidR="001F410D" w:rsidP="0039701B" w:rsidRDefault="001F410D" w14:paraId="0BAF4E1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[12]</w:t>
            </w:r>
          </w:p>
        </w:tc>
        <w:tc>
          <w:tcPr>
            <w:tcW w:w="1984" w:type="dxa"/>
          </w:tcPr>
          <w:p w:rsidRPr="001F410D" w:rsidR="001F410D" w:rsidP="0039701B" w:rsidRDefault="001F410D" w14:paraId="5F53E8ED"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AISI</w:t>
            </w:r>
          </w:p>
        </w:tc>
        <w:tc>
          <w:tcPr>
            <w:tcW w:w="319" w:type="dxa"/>
          </w:tcPr>
          <w:p w:rsidRPr="001F410D" w:rsidR="001F410D" w:rsidP="0039701B" w:rsidRDefault="001F410D" w14:paraId="311BAFC1"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E3248EC"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Iron and Steel Institute.</w:t>
            </w:r>
          </w:p>
        </w:tc>
      </w:tr>
      <w:tr w:rsidRPr="00806890" w:rsidR="001F410D" w:rsidTr="0039701B" w14:paraId="3A7236E4" w14:textId="77777777">
        <w:trPr>
          <w:trHeight w:val="342"/>
          <w:jc w:val="center"/>
        </w:trPr>
        <w:tc>
          <w:tcPr>
            <w:tcW w:w="714" w:type="dxa"/>
          </w:tcPr>
          <w:p w:rsidRPr="001F410D" w:rsidR="001F410D" w:rsidP="0039701B" w:rsidRDefault="001F410D" w14:paraId="1A3803D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[13]</w:t>
            </w:r>
          </w:p>
        </w:tc>
        <w:tc>
          <w:tcPr>
            <w:tcW w:w="1984" w:type="dxa"/>
          </w:tcPr>
          <w:p w:rsidRPr="001F410D" w:rsidR="001F410D" w:rsidP="0039701B" w:rsidRDefault="001F410D" w14:paraId="71F88CF9"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ASME</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74510EF"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FA790F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of Mechanical Engineers.</w:t>
            </w:r>
          </w:p>
        </w:tc>
      </w:tr>
      <w:tr w:rsidRPr="001F410D" w:rsidR="001F410D" w:rsidTr="0039701B" w14:paraId="0F54B0D3" w14:textId="77777777">
        <w:trPr>
          <w:trHeight w:val="342"/>
          <w:jc w:val="center"/>
        </w:trPr>
        <w:tc>
          <w:tcPr>
            <w:tcW w:w="714" w:type="dxa"/>
          </w:tcPr>
          <w:p w:rsidRPr="001F410D" w:rsidR="001F410D" w:rsidP="0039701B" w:rsidRDefault="001F410D" w14:paraId="4AB0A1C5"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[14]</w:t>
            </w:r>
          </w:p>
        </w:tc>
        <w:tc>
          <w:tcPr>
            <w:tcW w:w="1984" w:type="dxa"/>
          </w:tcPr>
          <w:p w:rsidRPr="001F410D" w:rsidR="001F410D" w:rsidP="0039701B" w:rsidRDefault="001F410D" w14:paraId="753ACD5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AWS</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BE48D7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3A133E95"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Welding</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w:t>
            </w:r>
          </w:p>
        </w:tc>
      </w:tr>
      <w:tr w:rsidRPr="001F410D" w:rsidR="001F410D" w:rsidTr="0039701B" w14:paraId="2CBF7745" w14:textId="77777777">
        <w:trPr>
          <w:trHeight w:val="342"/>
          <w:jc w:val="center"/>
        </w:trPr>
        <w:tc>
          <w:tcPr>
            <w:tcW w:w="714" w:type="dxa"/>
          </w:tcPr>
          <w:p w:rsidRPr="001F410D" w:rsidR="001F410D" w:rsidP="0039701B" w:rsidRDefault="001F410D" w14:paraId="3F104833"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[15]</w:t>
            </w:r>
          </w:p>
        </w:tc>
        <w:tc>
          <w:tcPr>
            <w:tcW w:w="1984" w:type="dxa"/>
          </w:tcPr>
          <w:p w:rsidRPr="001F410D" w:rsidR="001F410D" w:rsidP="0039701B" w:rsidRDefault="001F410D" w14:paraId="6EAE932F"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ISA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A5156EE"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D80AED1"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Instrument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of</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America</w:t>
            </w:r>
            <w:proofErr w:type="spellEnd"/>
            <w:r w:rsidRPr="001F410D">
              <w:rPr>
                <w:rFonts w:ascii="Calibri Light" w:hAnsi="Calibri Light" w:eastAsia="Times New Roman" w:cs="Calibri Light"/>
                <w:sz w:val="22"/>
                <w:lang w:eastAsia="es-CL"/>
              </w:rPr>
              <w:t>.</w:t>
            </w:r>
          </w:p>
        </w:tc>
      </w:tr>
      <w:tr w:rsidRPr="001F410D" w:rsidR="001F410D" w:rsidTr="0039701B" w14:paraId="3832699B" w14:textId="77777777">
        <w:trPr>
          <w:trHeight w:val="342"/>
          <w:jc w:val="center"/>
        </w:trPr>
        <w:tc>
          <w:tcPr>
            <w:tcW w:w="714" w:type="dxa"/>
          </w:tcPr>
          <w:p w:rsidRPr="001F410D" w:rsidR="001F410D" w:rsidP="0039701B" w:rsidRDefault="001F410D" w14:paraId="484F68C2"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[16]</w:t>
            </w:r>
          </w:p>
        </w:tc>
        <w:tc>
          <w:tcPr>
            <w:tcW w:w="1984" w:type="dxa"/>
          </w:tcPr>
          <w:p w:rsidRPr="001F410D" w:rsidR="001F410D" w:rsidP="0039701B" w:rsidRDefault="001F410D" w14:paraId="2972BA63"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UL</w:t>
            </w:r>
          </w:p>
        </w:tc>
        <w:tc>
          <w:tcPr>
            <w:tcW w:w="319" w:type="dxa"/>
          </w:tcPr>
          <w:p w:rsidRPr="001F410D" w:rsidR="001F410D" w:rsidP="0039701B" w:rsidRDefault="001F410D" w14:paraId="31652EA0"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1BA6E9E"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Underwriter's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Laboratories</w:t>
            </w:r>
            <w:proofErr w:type="spellEnd"/>
            <w:r w:rsidRPr="001F410D">
              <w:rPr>
                <w:rFonts w:ascii="Calibri Light" w:hAnsi="Calibri Light" w:eastAsia="Times New Roman" w:cs="Calibri Light"/>
                <w:sz w:val="22"/>
                <w:lang w:eastAsia="es-CL"/>
              </w:rPr>
              <w:t>.</w:t>
            </w:r>
          </w:p>
        </w:tc>
      </w:tr>
      <w:tr w:rsidRPr="001F410D" w:rsidR="001F410D" w:rsidTr="0039701B" w14:paraId="7D995E22" w14:textId="77777777">
        <w:trPr>
          <w:trHeight w:val="342"/>
          <w:jc w:val="center"/>
        </w:trPr>
        <w:tc>
          <w:tcPr>
            <w:tcW w:w="714" w:type="dxa"/>
          </w:tcPr>
          <w:p w:rsidRPr="001F410D" w:rsidR="001F410D" w:rsidP="0039701B" w:rsidRDefault="001F410D" w14:paraId="010A40B8"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[17]</w:t>
            </w:r>
          </w:p>
        </w:tc>
        <w:tc>
          <w:tcPr>
            <w:tcW w:w="1984" w:type="dxa"/>
          </w:tcPr>
          <w:p w:rsidRPr="001F410D" w:rsidR="001F410D" w:rsidP="0039701B" w:rsidRDefault="001F410D" w14:paraId="01618B6B"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DIN</w:t>
            </w:r>
          </w:p>
        </w:tc>
        <w:tc>
          <w:tcPr>
            <w:tcW w:w="319" w:type="dxa"/>
          </w:tcPr>
          <w:p w:rsidRPr="001F410D" w:rsidR="001F410D" w:rsidP="0039701B" w:rsidRDefault="001F410D" w14:paraId="162E40AC"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773B95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Deutsche </w:t>
            </w:r>
            <w:proofErr w:type="spellStart"/>
            <w:r w:rsidRPr="001F410D">
              <w:rPr>
                <w:rFonts w:ascii="Calibri Light" w:hAnsi="Calibri Light" w:eastAsia="Times New Roman" w:cs="Calibri Light"/>
                <w:sz w:val="22"/>
                <w:lang w:eastAsia="es-CL"/>
              </w:rPr>
              <w:t>Institut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für</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Normung</w:t>
            </w:r>
            <w:proofErr w:type="spellEnd"/>
            <w:r w:rsidRPr="001F410D">
              <w:rPr>
                <w:rFonts w:ascii="Calibri Light" w:hAnsi="Calibri Light" w:eastAsia="Times New Roman" w:cs="Calibri Light"/>
                <w:sz w:val="22"/>
                <w:lang w:eastAsia="es-CL"/>
              </w:rPr>
              <w:t>.</w:t>
            </w:r>
          </w:p>
        </w:tc>
      </w:tr>
      <w:tr w:rsidRPr="001F410D" w:rsidR="001F410D" w:rsidTr="0039701B" w14:paraId="592005AB" w14:textId="77777777">
        <w:trPr>
          <w:trHeight w:val="342"/>
          <w:jc w:val="center"/>
        </w:trPr>
        <w:tc>
          <w:tcPr>
            <w:tcW w:w="714" w:type="dxa"/>
          </w:tcPr>
          <w:p w:rsidRPr="001F410D" w:rsidR="001F410D" w:rsidP="0039701B" w:rsidRDefault="001F410D" w14:paraId="7FBD30A7"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[18]</w:t>
            </w:r>
          </w:p>
        </w:tc>
        <w:tc>
          <w:tcPr>
            <w:tcW w:w="1984" w:type="dxa"/>
          </w:tcPr>
          <w:p w:rsidRPr="001F410D" w:rsidR="001F410D" w:rsidP="0039701B" w:rsidRDefault="001F410D" w14:paraId="1800674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DIA</w:t>
            </w:r>
          </w:p>
        </w:tc>
        <w:tc>
          <w:tcPr>
            <w:tcW w:w="319" w:type="dxa"/>
          </w:tcPr>
          <w:p w:rsidRPr="001F410D" w:rsidR="001F410D" w:rsidP="0039701B" w:rsidRDefault="001F410D" w14:paraId="628735A8"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78225B9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Declaración Impacto Ambiental</w:t>
            </w:r>
          </w:p>
        </w:tc>
      </w:tr>
      <w:tr w:rsidRPr="00806890" w:rsidR="001F410D" w:rsidTr="0039701B" w14:paraId="455E7D04" w14:textId="77777777">
        <w:trPr>
          <w:trHeight w:val="342"/>
          <w:jc w:val="center"/>
        </w:trPr>
        <w:tc>
          <w:tcPr>
            <w:tcW w:w="714" w:type="dxa"/>
          </w:tcPr>
          <w:p w:rsidRPr="001F410D" w:rsidR="001F410D" w:rsidP="0039701B" w:rsidRDefault="001F410D" w14:paraId="3C866749"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[19]</w:t>
            </w:r>
          </w:p>
        </w:tc>
        <w:tc>
          <w:tcPr>
            <w:tcW w:w="1984" w:type="dxa"/>
          </w:tcPr>
          <w:p w:rsidRPr="001F410D" w:rsidR="001F410D" w:rsidP="0039701B" w:rsidRDefault="001F410D" w14:paraId="0B35202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NEMA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101F60B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ECD4F0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National Electrical Manufacturer´s Association.</w:t>
            </w:r>
          </w:p>
        </w:tc>
      </w:tr>
      <w:tr w:rsidRPr="001F410D" w:rsidR="001F410D" w:rsidTr="0039701B" w14:paraId="21D0EA93" w14:textId="77777777">
        <w:trPr>
          <w:trHeight w:val="342"/>
          <w:jc w:val="center"/>
        </w:trPr>
        <w:tc>
          <w:tcPr>
            <w:tcW w:w="714" w:type="dxa"/>
          </w:tcPr>
          <w:p w:rsidRPr="001F410D" w:rsidR="001F410D" w:rsidP="0039701B" w:rsidRDefault="001F410D" w14:paraId="54EECD61"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[20]</w:t>
            </w:r>
          </w:p>
        </w:tc>
        <w:tc>
          <w:tcPr>
            <w:tcW w:w="1984" w:type="dxa"/>
          </w:tcPr>
          <w:p w:rsidRPr="001F410D" w:rsidR="001F410D" w:rsidP="0039701B" w:rsidRDefault="001F410D" w14:paraId="6849F4A7" w14:textId="77777777">
            <w:pPr>
              <w:pStyle w:val="TableParagraph"/>
              <w:spacing w:line="275" w:lineRule="exact"/>
              <w:ind w:left="140"/>
              <w:rPr>
                <w:rFonts w:ascii="Calibri Light" w:hAnsi="Calibri Light" w:eastAsia="Times New Roman" w:cs="Calibri Light"/>
                <w:sz w:val="22"/>
                <w:lang w:val="en-US" w:eastAsia="es-CL"/>
              </w:rPr>
            </w:pPr>
            <w:proofErr w:type="spellStart"/>
            <w:r w:rsidRPr="001F410D">
              <w:rPr>
                <w:rFonts w:ascii="Calibri Light" w:hAnsi="Calibri Light" w:eastAsia="Times New Roman" w:cs="Calibri Light"/>
                <w:sz w:val="22"/>
                <w:lang w:val="en-US" w:eastAsia="es-CL"/>
              </w:rPr>
              <w:t>NTSyCS</w:t>
            </w:r>
            <w:proofErr w:type="spellEnd"/>
          </w:p>
        </w:tc>
        <w:tc>
          <w:tcPr>
            <w:tcW w:w="319" w:type="dxa"/>
          </w:tcPr>
          <w:p w:rsidRPr="001F410D" w:rsidR="001F410D" w:rsidP="0039701B" w:rsidRDefault="001F410D" w14:paraId="783B9284"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2070C8B7"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Norma Técnica de Seguridad y Calidad de Servicio”, Comisión Nacional de Energía (CNE), Gobierno de Chile</w:t>
            </w:r>
          </w:p>
        </w:tc>
      </w:tr>
      <w:tr w:rsidRPr="001F410D" w:rsidR="001F410D" w:rsidTr="0039701B" w14:paraId="448FD49A" w14:textId="77777777">
        <w:trPr>
          <w:trHeight w:val="342"/>
          <w:jc w:val="center"/>
        </w:trPr>
        <w:tc>
          <w:tcPr>
            <w:tcW w:w="714" w:type="dxa"/>
          </w:tcPr>
          <w:p w:rsidRPr="001F410D" w:rsidR="001F410D" w:rsidP="0039701B" w:rsidRDefault="001F410D" w14:paraId="66C3D7ED"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[21]</w:t>
            </w:r>
          </w:p>
        </w:tc>
        <w:tc>
          <w:tcPr>
            <w:tcW w:w="1984" w:type="dxa"/>
          </w:tcPr>
          <w:p w:rsidRPr="001F410D" w:rsidR="001F410D" w:rsidP="0039701B" w:rsidRDefault="001F410D" w14:paraId="023F86BA"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5A204910"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239FCD3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Código del Trabajo, Gobierno de Chile.</w:t>
            </w:r>
          </w:p>
        </w:tc>
      </w:tr>
      <w:tr w:rsidRPr="001F410D" w:rsidR="001F410D" w:rsidTr="0039701B" w14:paraId="56D7BA83" w14:textId="77777777">
        <w:trPr>
          <w:trHeight w:val="342"/>
          <w:jc w:val="center"/>
        </w:trPr>
        <w:tc>
          <w:tcPr>
            <w:tcW w:w="714" w:type="dxa"/>
          </w:tcPr>
          <w:p w:rsidRPr="001F410D" w:rsidR="001F410D" w:rsidP="0039701B" w:rsidRDefault="001F410D" w14:paraId="5CDBDED3"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[22]</w:t>
            </w:r>
          </w:p>
        </w:tc>
        <w:tc>
          <w:tcPr>
            <w:tcW w:w="1984" w:type="dxa"/>
          </w:tcPr>
          <w:p w:rsidRPr="001F410D" w:rsidR="001F410D" w:rsidP="0039701B" w:rsidRDefault="001F410D" w14:paraId="7A003E68"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6672259"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6D9DB939"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Requerimientos Operacionales, según los Reglamentos del CEN.</w:t>
            </w:r>
          </w:p>
        </w:tc>
      </w:tr>
      <w:tr w:rsidRPr="001F410D" w:rsidR="001F410D" w:rsidTr="0039701B" w14:paraId="7743C1D0" w14:textId="77777777">
        <w:trPr>
          <w:trHeight w:val="342"/>
          <w:jc w:val="center"/>
        </w:trPr>
        <w:tc>
          <w:tcPr>
            <w:tcW w:w="714" w:type="dxa"/>
          </w:tcPr>
          <w:p w:rsidRPr="001F410D" w:rsidR="001F410D" w:rsidP="0039701B" w:rsidRDefault="001F410D" w14:paraId="2D1B28B4"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[23]</w:t>
            </w:r>
          </w:p>
        </w:tc>
        <w:tc>
          <w:tcPr>
            <w:tcW w:w="1984" w:type="dxa"/>
          </w:tcPr>
          <w:p w:rsidRPr="001F410D" w:rsidR="001F410D" w:rsidP="0039701B" w:rsidRDefault="001F410D" w14:paraId="05F55790"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302CDE72"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445E788E"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Pliegos técnicos normativos – Reglamento de seguridad de instalaciones de Producción, Transporte y Distribución (RPTD N°1 - RPTD N°17).</w:t>
            </w:r>
          </w:p>
        </w:tc>
      </w:tr>
      <w:tr w:rsidRPr="001F410D" w:rsidR="001F410D" w:rsidTr="0039701B" w14:paraId="59ECFAE2" w14:textId="77777777">
        <w:trPr>
          <w:trHeight w:val="342"/>
          <w:jc w:val="center"/>
        </w:trPr>
        <w:tc>
          <w:tcPr>
            <w:tcW w:w="714" w:type="dxa"/>
          </w:tcPr>
          <w:p w:rsidRPr="001F410D" w:rsidR="001F410D" w:rsidP="0039701B" w:rsidRDefault="001F410D" w14:paraId="7D6F4DC8"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[24]</w:t>
            </w:r>
          </w:p>
        </w:tc>
        <w:tc>
          <w:tcPr>
            <w:tcW w:w="1984" w:type="dxa"/>
          </w:tcPr>
          <w:p w:rsidRPr="001F410D" w:rsidR="001F410D" w:rsidP="0039701B" w:rsidRDefault="001F410D" w14:paraId="3207F05C"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59CD941"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1D4778AB"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Anexo técnico “Exigencias mínimas para el diseño de instalaciones de transmisión”. </w:t>
            </w:r>
          </w:p>
        </w:tc>
      </w:tr>
    </w:tbl>
    <w:p w:rsidRPr="00BB6752" w:rsidR="005468E6" w:rsidP="00C87593" w:rsidRDefault="005468E6" w14:paraId="0A865FDC" w14:textId="77777777">
      <w:pPr>
        <w:spacing w:before="240"/>
        <w:ind w:left="0"/>
        <w:rPr>
          <w:rFonts w:cs="Arial"/>
        </w:rPr>
      </w:pPr>
      <w:r w:rsidRPr="00BB6752">
        <w:rPr>
          <w:rFonts w:cs="Arial"/>
        </w:rPr>
        <w:t>En caso de discrepancia entre las normas se aplicará la más exigente</w:t>
      </w:r>
    </w:p>
    <w:p w:rsidRPr="00BB6752" w:rsidR="005468E6" w:rsidP="00C87593" w:rsidRDefault="005468E6" w14:paraId="601842C7" w14:textId="77777777">
      <w:pPr>
        <w:spacing w:before="240"/>
        <w:ind w:left="0"/>
        <w:rPr>
          <w:rFonts w:cs="Arial"/>
        </w:rPr>
      </w:pPr>
      <w:r w:rsidRPr="00BB6752">
        <w:rPr>
          <w:rFonts w:cs="Arial"/>
        </w:rPr>
        <w:t>El Proveedor debe indicar cual o cuales de las normas anteriores utiliza en la fabricación y pruebas del suministro.</w:t>
      </w:r>
    </w:p>
    <w:p w:rsidR="005468E6" w:rsidP="005468E6" w:rsidRDefault="005468E6" w14:paraId="20C093AD" w14:textId="1DC6C48C">
      <w:pPr>
        <w:ind w:left="0"/>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Pr="00C5385C" w:rsidR="005468E6" w:rsidP="001F410D" w:rsidRDefault="005468E6" w14:paraId="636B0298" w14:textId="77777777">
      <w:pPr>
        <w:pStyle w:val="Ttulo1"/>
        <w:keepLines w:val="0"/>
        <w:numPr>
          <w:ilvl w:val="0"/>
          <w:numId w:val="5"/>
        </w:numPr>
        <w:tabs>
          <w:tab w:val="clear" w:pos="0"/>
        </w:tabs>
        <w:spacing w:line="360" w:lineRule="auto"/>
        <w:jc w:val="left"/>
      </w:pPr>
      <w:bookmarkStart w:name="_Toc526856111" w:id="11"/>
      <w:bookmarkStart w:name="_Toc189143465" w:id="12"/>
      <w:r w:rsidRPr="00C5385C">
        <w:t>DESCRIPCIÓN DE LA</w:t>
      </w:r>
      <w:r>
        <w:t>S</w:t>
      </w:r>
      <w:r w:rsidRPr="00C5385C">
        <w:t xml:space="preserve"> </w:t>
      </w:r>
      <w:r>
        <w:t>INSTALACIONES EXISTENTES</w:t>
      </w:r>
      <w:bookmarkEnd w:id="11"/>
      <w:bookmarkEnd w:id="12"/>
    </w:p>
    <w:p w:rsidR="001F410D" w:rsidP="001F410D" w:rsidRDefault="001F410D" w14:paraId="022534F5" w14:textId="7EE8E743">
      <w:pPr>
        <w:ind w:left="0"/>
      </w:pPr>
      <w:bookmarkStart w:name="_Toc526856112" w:id="13"/>
      <w:bookmarkStart w:name="_Hlk516738719" w:id="14"/>
      <w:r>
        <w:t>La Subestación (SE) Cabrero, propiedad de Sistema de Transmisión del Sur</w:t>
      </w:r>
      <w:r w:rsidR="005C1A6B">
        <w:t xml:space="preserve"> </w:t>
      </w:r>
      <w:r>
        <w:t>dispone actualmente de un transformador 6</w:t>
      </w:r>
      <w:r w:rsidR="005C1A6B">
        <w:t>9</w:t>
      </w:r>
      <w:r>
        <w:t>/2</w:t>
      </w:r>
      <w:r w:rsidR="005C1A6B">
        <w:t>4</w:t>
      </w:r>
      <w:r>
        <w:t xml:space="preserve"> kV, 16 MVA, que alimenta una barra de 23 kV a la que se conectan cuatro alimentadores de la Distribuidora FRONTEL, un transformador 6</w:t>
      </w:r>
      <w:r w:rsidR="005C1A6B">
        <w:t>9</w:t>
      </w:r>
      <w:r>
        <w:t>/</w:t>
      </w:r>
      <w:r w:rsidR="005C1A6B">
        <w:t>24-</w:t>
      </w:r>
      <w:r>
        <w:t>13</w:t>
      </w:r>
      <w:r w:rsidR="005C1A6B">
        <w:t>.8</w:t>
      </w:r>
      <w:r>
        <w:t xml:space="preserve"> kV, 16 MVA, que alimenta una barra de 13.2 kV a la que se conecta un alimentador de la Distribuidora COELCHA y un equipo Autotransformador 23/13.2 kV, 3 MVA, que permite interconectar la barra con uno de los paños de 23 kV.</w:t>
      </w:r>
    </w:p>
    <w:p w:rsidR="007C5C38" w:rsidP="001F410D" w:rsidRDefault="001F410D" w14:paraId="3601F965" w14:textId="686D3D18">
      <w:pPr>
        <w:ind w:left="0"/>
      </w:pPr>
      <w:r>
        <w:t>La subestación se alimenta en 66 kV desde la SE Charrúa mediante una línea radial de simple circuito. A la barra de 66 kV se conecta también la línea 66 kV, Cabrero-</w:t>
      </w:r>
      <w:proofErr w:type="spellStart"/>
      <w:r>
        <w:t>Masisa</w:t>
      </w:r>
      <w:proofErr w:type="spellEnd"/>
      <w:r>
        <w:t xml:space="preserve"> que da suministro a un cliente libre.</w:t>
      </w:r>
    </w:p>
    <w:p w:rsidRPr="00C5385C" w:rsidR="005468E6" w:rsidP="001F410D" w:rsidRDefault="005468E6" w14:paraId="738F37AF" w14:textId="4A2BEC05">
      <w:pPr>
        <w:pStyle w:val="Ttulo1"/>
        <w:keepLines w:val="0"/>
        <w:numPr>
          <w:ilvl w:val="0"/>
          <w:numId w:val="5"/>
        </w:numPr>
        <w:tabs>
          <w:tab w:val="clear" w:pos="0"/>
        </w:tabs>
        <w:spacing w:line="360" w:lineRule="auto"/>
        <w:jc w:val="left"/>
      </w:pPr>
      <w:bookmarkStart w:name="_Toc189143466" w:id="15"/>
      <w:r w:rsidRPr="001F410D">
        <w:t>CARACTERÍSTICAS GENERALES DE LAS INSTALACIONES PROYECTADAS</w:t>
      </w:r>
      <w:bookmarkEnd w:id="13"/>
      <w:bookmarkEnd w:id="15"/>
    </w:p>
    <w:bookmarkEnd w:id="14"/>
    <w:p w:rsidR="001F410D" w:rsidP="001F410D" w:rsidRDefault="001F410D" w14:paraId="7BC59FB1" w14:textId="77777777">
      <w:pPr>
        <w:ind w:left="0"/>
      </w:pPr>
      <w:r w:rsidRPr="001F410D">
        <w:t>Las principales obras incluidas en el proyecto son las siguientes:</w:t>
      </w:r>
    </w:p>
    <w:p w:rsidRPr="001F410D" w:rsidR="001F410D" w:rsidP="001F410D" w:rsidRDefault="001F410D" w14:paraId="78A9CE2D" w14:textId="77777777">
      <w:pPr>
        <w:pStyle w:val="Prrafodelista"/>
        <w:numPr>
          <w:ilvl w:val="0"/>
          <w:numId w:val="50"/>
        </w:numPr>
      </w:pPr>
      <w:r w:rsidRPr="001F410D">
        <w:rPr>
          <w:rFonts w:cstheme="majorHAnsi"/>
        </w:rPr>
        <w:t>Nivel de 66kV</w:t>
      </w:r>
    </w:p>
    <w:p w:rsidR="001F410D" w:rsidP="001F410D" w:rsidRDefault="001F410D" w14:paraId="287F3588" w14:textId="77777777">
      <w:pPr>
        <w:pStyle w:val="Prrafodelista"/>
        <w:numPr>
          <w:ilvl w:val="1"/>
          <w:numId w:val="50"/>
        </w:numPr>
      </w:pPr>
      <w:r w:rsidRPr="001F410D">
        <w:t>Construcción de 1 paño de transformación para la conexión del transformador T3 (nuevo paño BT3).</w:t>
      </w:r>
    </w:p>
    <w:p w:rsidRPr="001F410D" w:rsidR="001F410D" w:rsidP="001F410D" w:rsidRDefault="001F410D" w14:paraId="161BB293" w14:textId="7F16CB39">
      <w:pPr>
        <w:pStyle w:val="Prrafodelista"/>
        <w:numPr>
          <w:ilvl w:val="1"/>
          <w:numId w:val="50"/>
        </w:numPr>
      </w:pPr>
      <w:r>
        <w:t>S</w:t>
      </w:r>
      <w:r w:rsidRPr="001F410D">
        <w:t>istema de control, protecciones y comunicaciones asociado al paño y barra alojados en sala de control proyectada.</w:t>
      </w:r>
    </w:p>
    <w:p w:rsidR="001F410D" w:rsidP="001F410D" w:rsidRDefault="001F410D" w14:paraId="2AB28652" w14:textId="77777777">
      <w:pPr>
        <w:pStyle w:val="Prrafodelista"/>
        <w:numPr>
          <w:ilvl w:val="0"/>
          <w:numId w:val="50"/>
        </w:numPr>
        <w:rPr>
          <w:rFonts w:cstheme="majorHAnsi"/>
        </w:rPr>
      </w:pPr>
      <w:r w:rsidRPr="001F410D">
        <w:rPr>
          <w:rFonts w:cstheme="majorHAnsi"/>
        </w:rPr>
        <w:t>Transformación</w:t>
      </w:r>
    </w:p>
    <w:p w:rsidRPr="001F410D" w:rsidR="001F410D" w:rsidP="001F410D" w:rsidRDefault="001F410D" w14:paraId="19CD7E6F" w14:textId="0956CD8E">
      <w:pPr>
        <w:pStyle w:val="Prrafodelista"/>
        <w:numPr>
          <w:ilvl w:val="1"/>
          <w:numId w:val="50"/>
        </w:numPr>
        <w:rPr>
          <w:rFonts w:cstheme="majorHAnsi"/>
        </w:rPr>
      </w:pPr>
      <w:r w:rsidRPr="001F410D">
        <w:t xml:space="preserve">Montaje de 1 transformador de poder 66/23kV </w:t>
      </w:r>
      <w:r w:rsidR="001973E9">
        <w:t>22.5</w:t>
      </w:r>
      <w:r w:rsidRPr="001F410D">
        <w:t>-</w:t>
      </w:r>
      <w:r w:rsidR="001973E9">
        <w:t>30</w:t>
      </w:r>
      <w:r w:rsidRPr="001F410D">
        <w:t xml:space="preserve">MVA </w:t>
      </w:r>
      <w:r w:rsidR="001973E9">
        <w:t>K</w:t>
      </w:r>
      <w:r w:rsidRPr="001F410D">
        <w:t>NA</w:t>
      </w:r>
      <w:r w:rsidR="001973E9">
        <w:t>N/KNA</w:t>
      </w:r>
      <w:r w:rsidRPr="001F410D">
        <w:t>F, con CTBC y pararrayos montados sobre el equipo en ambos niveles de tensión. El equipo se encontrará asociado a una pileta de contención de derrames.</w:t>
      </w:r>
    </w:p>
    <w:p w:rsidRPr="001F410D" w:rsidR="001F410D" w:rsidP="001F410D" w:rsidRDefault="001F410D" w14:paraId="4ABF44E9" w14:textId="58003282">
      <w:pPr>
        <w:pStyle w:val="Prrafodelista"/>
        <w:numPr>
          <w:ilvl w:val="1"/>
          <w:numId w:val="50"/>
        </w:numPr>
        <w:rPr>
          <w:rFonts w:cstheme="majorHAnsi"/>
        </w:rPr>
      </w:pPr>
      <w:r>
        <w:t xml:space="preserve">Ampliación de </w:t>
      </w:r>
      <w:r w:rsidRPr="001F410D">
        <w:t>muro cortafuegos entre transformador</w:t>
      </w:r>
      <w:r>
        <w:t xml:space="preserve"> existente N°2</w:t>
      </w:r>
      <w:r w:rsidRPr="001F410D">
        <w:t xml:space="preserve"> y sala de celdas y</w:t>
      </w:r>
      <w:r>
        <w:t xml:space="preserve"> </w:t>
      </w:r>
      <w:r w:rsidRPr="001F410D">
        <w:t>control proyectada.</w:t>
      </w:r>
    </w:p>
    <w:p w:rsidRPr="001F410D" w:rsidR="001F410D" w:rsidP="001F410D" w:rsidRDefault="001F410D" w14:paraId="26C38DD7" w14:textId="457F1A0A">
      <w:pPr>
        <w:pStyle w:val="Prrafodelista"/>
        <w:numPr>
          <w:ilvl w:val="0"/>
          <w:numId w:val="50"/>
        </w:numPr>
        <w:rPr>
          <w:rFonts w:cstheme="majorHAnsi"/>
        </w:rPr>
      </w:pPr>
      <w:r w:rsidRPr="001F410D">
        <w:rPr>
          <w:rFonts w:cstheme="majorHAnsi"/>
        </w:rPr>
        <w:t>Nivel de 23kV</w:t>
      </w:r>
    </w:p>
    <w:p w:rsidRPr="001F410D" w:rsidR="001F410D" w:rsidP="001F410D" w:rsidRDefault="001F410D" w14:paraId="372539DD" w14:textId="5185726B">
      <w:pPr>
        <w:pStyle w:val="Prrafodelista"/>
        <w:numPr>
          <w:ilvl w:val="1"/>
          <w:numId w:val="50"/>
        </w:numPr>
      </w:pPr>
      <w:r w:rsidRPr="001F410D">
        <w:t>Ampliación Patio de 23kV</w:t>
      </w:r>
    </w:p>
    <w:p w:rsidRPr="001F410D" w:rsidR="001F410D" w:rsidP="001F410D" w:rsidRDefault="001F410D" w14:paraId="2A299513" w14:textId="559277B9">
      <w:pPr>
        <w:pStyle w:val="Prrafodelista"/>
        <w:numPr>
          <w:ilvl w:val="1"/>
          <w:numId w:val="50"/>
        </w:numPr>
      </w:pPr>
      <w:r w:rsidRPr="001F410D">
        <w:t>Montaje de un paño en celda para conexión del transformador T3 (ET3)</w:t>
      </w:r>
    </w:p>
    <w:p w:rsidRPr="001F410D" w:rsidR="001F410D" w:rsidP="001F410D" w:rsidRDefault="001F410D" w14:paraId="1848BFD0" w14:textId="1D5DE728">
      <w:pPr>
        <w:pStyle w:val="Prrafodelista"/>
        <w:numPr>
          <w:ilvl w:val="1"/>
          <w:numId w:val="50"/>
        </w:numPr>
      </w:pPr>
      <w:r w:rsidRPr="001F410D">
        <w:t>Montaje de un paño en celda para interconexión entre barras de 23kV (ES).</w:t>
      </w:r>
    </w:p>
    <w:p w:rsidRPr="001F410D" w:rsidR="001F410D" w:rsidP="001F410D" w:rsidRDefault="001F410D" w14:paraId="39F35419" w14:textId="3D9373BB">
      <w:pPr>
        <w:pStyle w:val="Prrafodelista"/>
        <w:numPr>
          <w:ilvl w:val="1"/>
          <w:numId w:val="50"/>
        </w:numPr>
      </w:pPr>
      <w:r w:rsidRPr="001F410D">
        <w:t xml:space="preserve">Montaje de 3 </w:t>
      </w:r>
      <w:proofErr w:type="spellStart"/>
      <w:r w:rsidRPr="001F410D">
        <w:t>paños</w:t>
      </w:r>
      <w:proofErr w:type="spellEnd"/>
      <w:r w:rsidRPr="001F410D">
        <w:t xml:space="preserve"> en celda para alimentadores de media tensión (E</w:t>
      </w:r>
      <w:r w:rsidR="001973E9">
        <w:t>6</w:t>
      </w:r>
      <w:r w:rsidRPr="001F410D">
        <w:t>, E</w:t>
      </w:r>
      <w:r w:rsidR="001973E9">
        <w:t>7,</w:t>
      </w:r>
      <w:r w:rsidRPr="001F410D">
        <w:t xml:space="preserve"> E</w:t>
      </w:r>
      <w:r w:rsidR="001973E9">
        <w:t>8 y E9</w:t>
      </w:r>
      <w:r w:rsidRPr="001F410D">
        <w:t>).</w:t>
      </w:r>
    </w:p>
    <w:p w:rsidRPr="001F410D" w:rsidR="001F410D" w:rsidP="001F410D" w:rsidRDefault="001F410D" w14:paraId="46EE0C23" w14:textId="20F786EE">
      <w:pPr>
        <w:pStyle w:val="Prrafodelista"/>
        <w:numPr>
          <w:ilvl w:val="1"/>
          <w:numId w:val="50"/>
        </w:numPr>
      </w:pPr>
      <w:r w:rsidRPr="001F410D">
        <w:t>Montaje de 1 paño en celda para potenciales de barra.</w:t>
      </w:r>
    </w:p>
    <w:p w:rsidRPr="001F410D" w:rsidR="001F410D" w:rsidP="001F410D" w:rsidRDefault="001F410D" w14:paraId="35547860" w14:textId="4515D981">
      <w:pPr>
        <w:pStyle w:val="Prrafodelista"/>
        <w:numPr>
          <w:ilvl w:val="1"/>
          <w:numId w:val="50"/>
        </w:numPr>
      </w:pPr>
      <w:r w:rsidRPr="001F410D">
        <w:t>Montaje de 1 paño en celda para conexión de SSAA.</w:t>
      </w:r>
    </w:p>
    <w:p w:rsidRPr="001F410D" w:rsidR="001F410D" w:rsidP="001F410D" w:rsidRDefault="001F410D" w14:paraId="049AD6AB" w14:textId="0367BDCC">
      <w:pPr>
        <w:pStyle w:val="Prrafodelista"/>
        <w:numPr>
          <w:ilvl w:val="1"/>
          <w:numId w:val="50"/>
        </w:numPr>
      </w:pPr>
      <w:r w:rsidRPr="001F410D">
        <w:t xml:space="preserve">Montaje de 1 transformador </w:t>
      </w:r>
      <w:proofErr w:type="spellStart"/>
      <w:r w:rsidRPr="001F410D">
        <w:t>Pad-Mounted</w:t>
      </w:r>
      <w:proofErr w:type="spellEnd"/>
      <w:r w:rsidRPr="001F410D">
        <w:t xml:space="preserve"> para SSAA.</w:t>
      </w:r>
    </w:p>
    <w:p w:rsidRPr="001F410D" w:rsidR="001F410D" w:rsidP="001F410D" w:rsidRDefault="001F410D" w14:paraId="4329FECA" w14:textId="2EA524AE">
      <w:pPr>
        <w:pStyle w:val="Prrafodelista"/>
        <w:numPr>
          <w:ilvl w:val="1"/>
          <w:numId w:val="50"/>
        </w:numPr>
      </w:pPr>
      <w:r w:rsidRPr="001F410D">
        <w:t>Acometida subterránea desde transformador de poder</w:t>
      </w:r>
    </w:p>
    <w:p w:rsidRPr="001F410D" w:rsidR="001F410D" w:rsidP="001F410D" w:rsidRDefault="001F410D" w14:paraId="3D206CB7" w14:textId="23B882C3">
      <w:pPr>
        <w:pStyle w:val="Prrafodelista"/>
        <w:numPr>
          <w:ilvl w:val="1"/>
          <w:numId w:val="50"/>
        </w:numPr>
      </w:pPr>
      <w:r w:rsidRPr="001F410D">
        <w:t>Acometida subterránea entre barras de 23kV.</w:t>
      </w:r>
    </w:p>
    <w:p w:rsidR="001F410D" w:rsidP="001F410D" w:rsidRDefault="001F410D" w14:paraId="5BF4A4A8" w14:textId="77777777">
      <w:pPr>
        <w:pStyle w:val="Prrafodelista"/>
        <w:numPr>
          <w:ilvl w:val="0"/>
          <w:numId w:val="50"/>
        </w:numPr>
        <w:rPr>
          <w:rFonts w:cstheme="majorHAnsi"/>
        </w:rPr>
      </w:pPr>
      <w:r w:rsidRPr="001F410D">
        <w:rPr>
          <w:rFonts w:cstheme="majorHAnsi"/>
        </w:rPr>
        <w:t>Instalaciones comunes</w:t>
      </w:r>
    </w:p>
    <w:p w:rsidRPr="001F410D" w:rsidR="001F410D" w:rsidP="001F410D" w:rsidRDefault="001F410D" w14:paraId="0F121959" w14:textId="77777777">
      <w:pPr>
        <w:pStyle w:val="Prrafodelista"/>
        <w:numPr>
          <w:ilvl w:val="1"/>
          <w:numId w:val="50"/>
        </w:numPr>
        <w:rPr>
          <w:rFonts w:cstheme="majorHAnsi"/>
        </w:rPr>
      </w:pPr>
      <w:r w:rsidRPr="001F410D">
        <w:t>Montaje de una sala del tipo modular para el alojamiento de celdas de media tensión y sistemas de control, protecciones, comunicaciones y SSAA.</w:t>
      </w:r>
    </w:p>
    <w:p w:rsidRPr="001F410D" w:rsidR="001F410D" w:rsidP="001F410D" w:rsidRDefault="001F410D" w14:paraId="78433CF2" w14:textId="77777777">
      <w:pPr>
        <w:pStyle w:val="Prrafodelista"/>
        <w:numPr>
          <w:ilvl w:val="1"/>
          <w:numId w:val="50"/>
        </w:numPr>
        <w:rPr>
          <w:rFonts w:cstheme="majorHAnsi"/>
        </w:rPr>
      </w:pPr>
      <w:r w:rsidRPr="001F410D">
        <w:t>Adecuaciones al sistema de puesta a tierra subterránea.</w:t>
      </w:r>
    </w:p>
    <w:p w:rsidRPr="001F410D" w:rsidR="001F410D" w:rsidP="001F410D" w:rsidRDefault="001F410D" w14:paraId="0F2317DC" w14:textId="77777777">
      <w:pPr>
        <w:pStyle w:val="Prrafodelista"/>
        <w:numPr>
          <w:ilvl w:val="1"/>
          <w:numId w:val="50"/>
        </w:numPr>
        <w:rPr>
          <w:rFonts w:cstheme="majorHAnsi"/>
        </w:rPr>
      </w:pPr>
      <w:r w:rsidRPr="001F410D">
        <w:t>Construcción de sistema de protección contra descargas atmosféricas.</w:t>
      </w:r>
    </w:p>
    <w:p w:rsidRPr="001F410D" w:rsidR="001F410D" w:rsidP="001F410D" w:rsidRDefault="001F410D" w14:paraId="43C32D76" w14:textId="77777777">
      <w:pPr>
        <w:pStyle w:val="Prrafodelista"/>
        <w:numPr>
          <w:ilvl w:val="1"/>
          <w:numId w:val="50"/>
        </w:numPr>
        <w:rPr>
          <w:rFonts w:cstheme="majorHAnsi"/>
        </w:rPr>
      </w:pPr>
      <w:r w:rsidRPr="001F410D">
        <w:t>Ampliación del sistema de canalizaciones generales.</w:t>
      </w:r>
    </w:p>
    <w:p w:rsidRPr="001F410D" w:rsidR="00B710D0" w:rsidP="001F410D" w:rsidRDefault="001F410D" w14:paraId="02C6A9C6" w14:textId="55FC1BCB">
      <w:pPr>
        <w:pStyle w:val="Prrafodelista"/>
        <w:numPr>
          <w:ilvl w:val="1"/>
          <w:numId w:val="50"/>
        </w:numPr>
        <w:rPr>
          <w:rFonts w:cstheme="majorHAnsi"/>
        </w:rPr>
      </w:pPr>
      <w:r w:rsidRPr="001F410D">
        <w:t>Adecuación de urbanizaciones.</w:t>
      </w:r>
    </w:p>
    <w:p w:rsidRPr="003D4E64" w:rsidR="009A738E" w:rsidP="009A738E" w:rsidRDefault="009A738E" w14:paraId="48C5B7E1" w14:textId="77777777">
      <w:pPr>
        <w:pStyle w:val="Textoindependiente"/>
        <w:widowControl w:val="0"/>
        <w:autoSpaceDE w:val="0"/>
        <w:autoSpaceDN w:val="0"/>
        <w:spacing w:before="120" w:after="0" w:line="240" w:lineRule="auto"/>
        <w:rPr>
          <w:rFonts w:cs="Arial" w:asciiTheme="majorHAnsi" w:hAnsiTheme="majorHAnsi" w:eastAsiaTheme="minorHAnsi"/>
          <w:sz w:val="22"/>
          <w:szCs w:val="22"/>
          <w:lang w:eastAsia="en-US"/>
        </w:rPr>
      </w:pPr>
    </w:p>
    <w:p w:rsidRPr="00C5385C" w:rsidR="005468E6" w:rsidP="006871AF" w:rsidRDefault="005468E6" w14:paraId="2F5A22C4" w14:textId="77777777">
      <w:pPr>
        <w:pStyle w:val="Ttulo2"/>
        <w:numPr>
          <w:ilvl w:val="1"/>
          <w:numId w:val="5"/>
        </w:numPr>
        <w:spacing w:before="0" w:after="160" w:line="288" w:lineRule="auto"/>
        <w:ind w:left="1134" w:hanging="1134"/>
      </w:pPr>
      <w:bookmarkStart w:name="_Toc389655465" w:id="16"/>
      <w:bookmarkStart w:name="_Toc421281019" w:id="17"/>
      <w:bookmarkStart w:name="_Toc526856116" w:id="18"/>
      <w:bookmarkStart w:name="_Toc189143467" w:id="19"/>
      <w:bookmarkStart w:name="_Toc331404844" w:id="20"/>
      <w:bookmarkStart w:name="_Toc389655466" w:id="21"/>
      <w:bookmarkStart w:name="_Toc421281020" w:id="22"/>
      <w:r w:rsidRPr="00C5385C">
        <w:t>CONSIDERACIONES GENERALES PARA EL DISEÑO ELÉCTRICO</w:t>
      </w:r>
      <w:bookmarkEnd w:id="16"/>
      <w:bookmarkEnd w:id="17"/>
      <w:bookmarkEnd w:id="18"/>
      <w:bookmarkEnd w:id="19"/>
    </w:p>
    <w:p w:rsidRPr="00702B5E" w:rsidR="005468E6" w:rsidP="00661525" w:rsidRDefault="00B64643" w14:paraId="2FF48495" w14:textId="36100D96">
      <w:pPr>
        <w:pStyle w:val="Ttulo3"/>
      </w:pPr>
      <w:bookmarkStart w:name="_Toc526856117" w:id="23"/>
      <w:bookmarkStart w:name="_Toc189143468" w:id="24"/>
      <w:r>
        <w:t>PARA TODAS LAS INSTALACIONES</w:t>
      </w:r>
      <w:bookmarkEnd w:id="23"/>
      <w:bookmarkEnd w:id="24"/>
    </w:p>
    <w:p w:rsidR="005468E6" w:rsidP="00D5606E" w:rsidRDefault="005468E6" w14:paraId="528F17A1" w14:textId="687EE763">
      <w:pPr>
        <w:pStyle w:val="Prrafodelista"/>
        <w:numPr>
          <w:ilvl w:val="0"/>
          <w:numId w:val="14"/>
        </w:numPr>
        <w:spacing w:after="0" w:line="288" w:lineRule="auto"/>
        <w:ind w:left="1848" w:hanging="357"/>
        <w:contextualSpacing w:val="0"/>
      </w:pPr>
      <w:r>
        <w:t xml:space="preserve">El diseño de las estructuras y fundaciones de los equipos e instalaciones deberá considerar lo especificado en el documento </w:t>
      </w:r>
      <w:r w:rsidR="00EF1C85">
        <w:t>“</w:t>
      </w:r>
      <w:r w:rsidRPr="001F410D" w:rsidR="001F410D">
        <w:t>24_266_OA_E07.06</w:t>
      </w:r>
      <w:r w:rsidR="001F410D">
        <w:t xml:space="preserve"> </w:t>
      </w:r>
      <w:r w:rsidRPr="001F410D" w:rsidR="001F410D">
        <w:t>Criterio de Diseño Civil</w:t>
      </w:r>
      <w:r w:rsidRPr="00EF1C85" w:rsidR="00EF1C85">
        <w:t>”</w:t>
      </w:r>
    </w:p>
    <w:p w:rsidRPr="001F410D" w:rsidR="001F410D" w:rsidP="001F410D" w:rsidRDefault="001F410D" w14:paraId="6C461F6B" w14:textId="77777777">
      <w:pPr>
        <w:pStyle w:val="JAPPNormal"/>
      </w:pPr>
      <w:r w:rsidRPr="001F410D">
        <w:t xml:space="preserve">Se deberá considerar la verificación y/o modificación la malla de puesta a tierra. Se debe realizar la conexión a tierra de los equipos proyectados. </w:t>
      </w:r>
    </w:p>
    <w:p w:rsidRPr="001A68C9" w:rsidR="001F410D" w:rsidP="001F410D" w:rsidRDefault="001F410D" w14:paraId="4D70B409" w14:textId="77777777">
      <w:pPr>
        <w:pStyle w:val="JAPPNormal"/>
      </w:pPr>
      <w:r w:rsidRPr="001A68C9">
        <w:t>El diseño deberá considerar la verificación, modificación y/o construcción de las canalizaciones.</w:t>
      </w:r>
    </w:p>
    <w:p w:rsidR="005468E6" w:rsidP="00D5606E" w:rsidRDefault="00AC4F49" w14:paraId="125D3BAF" w14:textId="08D8A9B2">
      <w:pPr>
        <w:pStyle w:val="Prrafodelista"/>
        <w:numPr>
          <w:ilvl w:val="0"/>
          <w:numId w:val="14"/>
        </w:numPr>
        <w:spacing w:after="0" w:line="288" w:lineRule="auto"/>
        <w:ind w:left="1848" w:hanging="357"/>
        <w:contextualSpacing w:val="0"/>
      </w:pPr>
      <w:r>
        <w:t>Las canalizaciones</w:t>
      </w:r>
      <w:r w:rsidR="005468E6">
        <w:t xml:space="preserve"> deberán diseñarse considerando los porcentajes de ocupación adecuados en los ductos y/o bandejas o escalerillas </w:t>
      </w:r>
      <w:proofErr w:type="spellStart"/>
      <w:r w:rsidR="005468E6">
        <w:t>portaconductores</w:t>
      </w:r>
      <w:proofErr w:type="spellEnd"/>
      <w:r w:rsidR="005468E6">
        <w:t xml:space="preserve">, en </w:t>
      </w:r>
      <w:r w:rsidR="00F65A43">
        <w:t>de acuerdo con</w:t>
      </w:r>
      <w:r w:rsidR="005468E6">
        <w:t xml:space="preserve"> lo establecido en </w:t>
      </w:r>
      <w:r w:rsidR="007A1530">
        <w:t>el Pliego Técnico Normativo RIC Nº04 “Conductores, materiales y sistemas de canalización”.</w:t>
      </w:r>
    </w:p>
    <w:p w:rsidRPr="00C5385C" w:rsidR="005468E6" w:rsidP="00D5606E" w:rsidRDefault="005468E6" w14:paraId="0625B940" w14:textId="77777777">
      <w:pPr>
        <w:pStyle w:val="Prrafodelista"/>
        <w:numPr>
          <w:ilvl w:val="0"/>
          <w:numId w:val="14"/>
        </w:numPr>
        <w:spacing w:after="0" w:line="288" w:lineRule="auto"/>
        <w:ind w:left="1848" w:hanging="357"/>
        <w:contextualSpacing w:val="0"/>
      </w:pPr>
      <w:r w:rsidRPr="00C5385C">
        <w:t xml:space="preserve">En general, los cables </w:t>
      </w:r>
      <w:r>
        <w:t xml:space="preserve">y conductores desnudos </w:t>
      </w:r>
      <w:r w:rsidRPr="00C5385C">
        <w:t>a utilizar deberán tener la sección y material adecuados desde el punto de vista técnico y económico, de manera de cumplir con los requerimientos exigidos en las normas nacionales e internacionales.</w:t>
      </w:r>
    </w:p>
    <w:p w:rsidRPr="00C5385C" w:rsidR="005468E6" w:rsidP="00D5606E" w:rsidRDefault="005468E6" w14:paraId="70407682" w14:textId="77777777">
      <w:pPr>
        <w:pStyle w:val="Prrafodelista"/>
        <w:numPr>
          <w:ilvl w:val="0"/>
          <w:numId w:val="14"/>
        </w:numPr>
        <w:spacing w:after="0" w:line="288" w:lineRule="auto"/>
        <w:ind w:left="1848" w:hanging="357"/>
        <w:contextualSpacing w:val="0"/>
      </w:pPr>
      <w:r w:rsidRPr="00C5385C">
        <w:t xml:space="preserve">Para la determinación de los cables aislados a utilizar en el proyecto, se debe considerar la norma IEC 60287 y para los cables desnudos la IEEE </w:t>
      </w:r>
      <w:proofErr w:type="spellStart"/>
      <w:r w:rsidRPr="00C5385C">
        <w:t>Std</w:t>
      </w:r>
      <w:proofErr w:type="spellEnd"/>
      <w:r w:rsidRPr="00C5385C">
        <w:t xml:space="preserve"> 738-2012., no se aceptarán aproximaciones por tablas de proveedores.</w:t>
      </w:r>
    </w:p>
    <w:p w:rsidRPr="00C5385C" w:rsidR="005468E6" w:rsidP="00D5606E" w:rsidRDefault="005468E6" w14:paraId="740F4425" w14:textId="77777777">
      <w:pPr>
        <w:pStyle w:val="Prrafodelista"/>
        <w:numPr>
          <w:ilvl w:val="0"/>
          <w:numId w:val="14"/>
        </w:numPr>
        <w:spacing w:after="0" w:line="288" w:lineRule="auto"/>
        <w:ind w:left="1848" w:hanging="357"/>
        <w:contextualSpacing w:val="0"/>
      </w:pPr>
      <w:r w:rsidRPr="00C5385C">
        <w:t>El diseño y la elección de los componentes del proyecto deberán lograr una solución óptima desde los puntos de vista de calidad, rendimiento global, seguridad, costo de operación, facilidades de mantenimiento y otras metas propias de una buena ingeniería.</w:t>
      </w:r>
    </w:p>
    <w:p w:rsidRPr="00C5385C" w:rsidR="005468E6" w:rsidP="00D5606E" w:rsidRDefault="005468E6" w14:paraId="08B64771" w14:textId="77777777">
      <w:pPr>
        <w:pStyle w:val="Prrafodelista"/>
        <w:numPr>
          <w:ilvl w:val="0"/>
          <w:numId w:val="14"/>
        </w:numPr>
        <w:spacing w:after="0" w:line="288" w:lineRule="auto"/>
        <w:ind w:left="1848" w:hanging="357"/>
        <w:contextualSpacing w:val="0"/>
      </w:pPr>
      <w:r w:rsidRPr="00C5385C">
        <w:t>El diseño y la elección de los equipos y materiales deberán considerar tecnologías modernas. No obstante, los equipos y materiales seleccionados deberán ser de confiabilidad comprobada de acuerdo con las normas citadas en estos Criterios de Diseño.</w:t>
      </w:r>
    </w:p>
    <w:p w:rsidRPr="00C5385C" w:rsidR="005468E6" w:rsidP="00D5606E" w:rsidRDefault="005468E6" w14:paraId="53DF613D" w14:textId="77777777">
      <w:pPr>
        <w:pStyle w:val="Prrafodelista"/>
        <w:numPr>
          <w:ilvl w:val="0"/>
          <w:numId w:val="14"/>
        </w:numPr>
        <w:spacing w:after="0" w:line="288" w:lineRule="auto"/>
        <w:ind w:left="1848" w:hanging="357"/>
        <w:contextualSpacing w:val="0"/>
      </w:pPr>
      <w:r w:rsidRPr="00C5385C">
        <w:t>En la selección de los equipos y materiales, se deberá procurar la uniformidad para funciones iguales o similares, tendiendo a un mínimo de repuestos necesarios.</w:t>
      </w:r>
    </w:p>
    <w:p w:rsidRPr="0072229C" w:rsidR="005468E6" w:rsidP="00D5606E" w:rsidRDefault="005468E6" w14:paraId="3BA23AED" w14:textId="77777777">
      <w:pPr>
        <w:pStyle w:val="Prrafodelista"/>
        <w:numPr>
          <w:ilvl w:val="0"/>
          <w:numId w:val="14"/>
        </w:numPr>
        <w:spacing w:after="0" w:line="288" w:lineRule="auto"/>
        <w:ind w:left="1848" w:hanging="357"/>
        <w:contextualSpacing w:val="0"/>
        <w:rPr>
          <w:rFonts w:cs="Arial"/>
          <w:szCs w:val="20"/>
          <w:lang w:val="es-ES_tradnl"/>
        </w:rPr>
      </w:pPr>
      <w:r w:rsidRPr="00921267">
        <w:t>Los aisladores de anclaje y suspensión serán del tipo poliméricos.</w:t>
      </w:r>
    </w:p>
    <w:p w:rsidRPr="00C5385C" w:rsidR="005468E6" w:rsidP="00661525" w:rsidRDefault="00B64643" w14:paraId="59BB60CD" w14:textId="012075AD">
      <w:pPr>
        <w:pStyle w:val="Ttulo3"/>
      </w:pPr>
      <w:bookmarkStart w:name="_Toc526856118" w:id="25"/>
      <w:bookmarkStart w:name="_Toc189143469" w:id="26"/>
      <w:r w:rsidRPr="00C5385C">
        <w:t>DE LAS INSTALACIONES</w:t>
      </w:r>
      <w:bookmarkEnd w:id="20"/>
      <w:bookmarkEnd w:id="21"/>
      <w:bookmarkEnd w:id="22"/>
      <w:r>
        <w:t xml:space="preserve"> EN EL PATIO DE ALTA TENSIÓN</w:t>
      </w:r>
      <w:bookmarkEnd w:id="25"/>
      <w:bookmarkEnd w:id="26"/>
    </w:p>
    <w:p w:rsidR="00342CEF" w:rsidP="00D5606E" w:rsidRDefault="00AC4F49" w14:paraId="156CC069" w14:textId="1E1DF6B5">
      <w:pPr>
        <w:pStyle w:val="Prrafodelista"/>
        <w:numPr>
          <w:ilvl w:val="0"/>
          <w:numId w:val="14"/>
        </w:numPr>
        <w:spacing w:after="0" w:line="288" w:lineRule="auto"/>
        <w:ind w:left="1848" w:hanging="357"/>
        <w:contextualSpacing w:val="0"/>
      </w:pPr>
      <w:r>
        <w:t xml:space="preserve">El patio de </w:t>
      </w:r>
      <w:r w:rsidR="001F410D">
        <w:t>66</w:t>
      </w:r>
      <w:r>
        <w:t>kV</w:t>
      </w:r>
      <w:r w:rsidR="00342CEF">
        <w:t>,</w:t>
      </w:r>
      <w:r w:rsidRPr="00C5385C" w:rsidR="005468E6">
        <w:t xml:space="preserve"> se diseñar</w:t>
      </w:r>
      <w:r w:rsidR="005468E6">
        <w:t>á</w:t>
      </w:r>
      <w:r w:rsidRPr="00C5385C" w:rsidR="005468E6">
        <w:t xml:space="preserve"> usando equipos de maniobra de alta tensión (AT) convencional</w:t>
      </w:r>
      <w:r w:rsidR="00A42741">
        <w:t xml:space="preserve"> AIS (por sus siglas en inglés)</w:t>
      </w:r>
      <w:r w:rsidRPr="00C5385C" w:rsidR="005468E6">
        <w:t>, instalados a la intemperie</w:t>
      </w:r>
      <w:r w:rsidR="00342CEF">
        <w:t>.</w:t>
      </w:r>
    </w:p>
    <w:p w:rsidRPr="00C5385C" w:rsidR="005468E6" w:rsidP="00D5606E" w:rsidRDefault="005468E6" w14:paraId="5C241265" w14:textId="39942E95">
      <w:pPr>
        <w:pStyle w:val="Prrafodelista"/>
        <w:numPr>
          <w:ilvl w:val="0"/>
          <w:numId w:val="14"/>
        </w:numPr>
        <w:spacing w:after="0" w:line="288" w:lineRule="auto"/>
        <w:ind w:left="1848" w:hanging="357"/>
        <w:contextualSpacing w:val="0"/>
      </w:pPr>
      <w:r w:rsidRPr="00C5385C">
        <w:t xml:space="preserve">El diseño de las </w:t>
      </w:r>
      <w:r>
        <w:t xml:space="preserve">modificaciones declaradas en el </w:t>
      </w:r>
      <w:r w:rsidR="00342CEF">
        <w:t>alcance de este proyecto deberá</w:t>
      </w:r>
      <w:r>
        <w:t xml:space="preserve"> mantener</w:t>
      </w:r>
      <w:r w:rsidR="00A42741">
        <w:t xml:space="preserve"> o mejorar</w:t>
      </w:r>
      <w:r>
        <w:t xml:space="preserve"> la</w:t>
      </w:r>
      <w:r w:rsidR="00342CEF">
        <w:t>s</w:t>
      </w:r>
      <w:r>
        <w:t xml:space="preserve"> característica</w:t>
      </w:r>
      <w:r w:rsidR="00342CEF">
        <w:t>s</w:t>
      </w:r>
      <w:r>
        <w:t xml:space="preserve"> de</w:t>
      </w:r>
      <w:r w:rsidRPr="00C5385C">
        <w:t xml:space="preserve"> </w:t>
      </w:r>
      <w:r w:rsidR="00342CEF">
        <w:t>los patios</w:t>
      </w:r>
      <w:r>
        <w:t xml:space="preserve"> existente</w:t>
      </w:r>
      <w:r w:rsidR="00342CEF">
        <w:t>s</w:t>
      </w:r>
      <w:r>
        <w:t xml:space="preserve"> en la subestación</w:t>
      </w:r>
      <w:r w:rsidRPr="00C5385C">
        <w:t xml:space="preserve">, </w:t>
      </w:r>
      <w:r w:rsidR="00342CEF">
        <w:t>en lo que respecta al</w:t>
      </w:r>
      <w:r w:rsidRPr="00C5385C">
        <w:t xml:space="preserve"> equipamiento convencional. </w:t>
      </w:r>
    </w:p>
    <w:p w:rsidRPr="00C5385C" w:rsidR="005468E6" w:rsidP="00D5606E" w:rsidRDefault="005468E6" w14:paraId="6EE2A254" w14:textId="18198B54">
      <w:pPr>
        <w:pStyle w:val="Prrafodelista"/>
        <w:numPr>
          <w:ilvl w:val="0"/>
          <w:numId w:val="14"/>
        </w:numPr>
        <w:spacing w:after="0" w:line="288" w:lineRule="auto"/>
        <w:ind w:left="1848" w:hanging="357"/>
        <w:contextualSpacing w:val="0"/>
      </w:pPr>
      <w:r w:rsidRPr="00C5385C">
        <w:t>Las distancias eléctricas y equipos del Patio (</w:t>
      </w:r>
      <w:r>
        <w:t>A</w:t>
      </w:r>
      <w:r w:rsidRPr="00C5385C">
        <w:t xml:space="preserve">T) serán especificados para </w:t>
      </w:r>
      <w:r w:rsidR="001F410D">
        <w:t>66</w:t>
      </w:r>
      <w:r w:rsidR="007A5446">
        <w:t xml:space="preserve"> </w:t>
      </w:r>
      <w:r w:rsidR="00342CEF">
        <w:t>y 23</w:t>
      </w:r>
      <w:r w:rsidRPr="00C5385C">
        <w:t>kV</w:t>
      </w:r>
      <w:r w:rsidR="002577A3">
        <w:t>.</w:t>
      </w:r>
      <w:r w:rsidR="00ED07AC">
        <w:t xml:space="preserve"> </w:t>
      </w:r>
    </w:p>
    <w:p w:rsidRPr="00C5385C" w:rsidR="005468E6" w:rsidP="00661525" w:rsidRDefault="00B64643" w14:paraId="0B0BC676" w14:textId="5A1A83A7">
      <w:pPr>
        <w:pStyle w:val="Ttulo3"/>
      </w:pPr>
      <w:bookmarkStart w:name="_Toc526856120" w:id="27"/>
      <w:bookmarkStart w:name="_Toc189143470" w:id="28"/>
      <w:r w:rsidRPr="00C5385C">
        <w:t>DE LAS INSTALACIONES</w:t>
      </w:r>
      <w:r>
        <w:t xml:space="preserve"> DE CONTROL Y SERVICIOS AUXILIARES</w:t>
      </w:r>
      <w:bookmarkEnd w:id="27"/>
      <w:bookmarkEnd w:id="28"/>
    </w:p>
    <w:p w:rsidRPr="00C5385C" w:rsidR="005468E6" w:rsidP="00D5606E" w:rsidRDefault="005468E6" w14:paraId="5DC95390" w14:textId="51F9129B">
      <w:pPr>
        <w:pStyle w:val="Prrafodelista"/>
        <w:numPr>
          <w:ilvl w:val="0"/>
          <w:numId w:val="14"/>
        </w:numPr>
        <w:spacing w:after="0" w:line="288" w:lineRule="auto"/>
        <w:ind w:left="1848" w:hanging="357"/>
        <w:contextualSpacing w:val="0"/>
      </w:pPr>
      <w:r w:rsidRPr="00C5385C">
        <w:t>El diseño debe considerar una S</w:t>
      </w:r>
      <w:r w:rsidR="00342CEF">
        <w:t xml:space="preserve">ala de Control </w:t>
      </w:r>
      <w:r w:rsidR="000C4AE4">
        <w:t xml:space="preserve">y Celdas </w:t>
      </w:r>
      <w:r w:rsidR="00342CEF">
        <w:t xml:space="preserve">del tipo modular </w:t>
      </w:r>
      <w:r w:rsidRPr="00C5385C">
        <w:t xml:space="preserve">según estándar de </w:t>
      </w:r>
      <w:r w:rsidR="00342CEF">
        <w:t>STS</w:t>
      </w:r>
      <w:r w:rsidRPr="00C5385C">
        <w:t xml:space="preserve"> que deberá tener las dimensiones adecuadas para albergar en su interior los equipos de protección, control y medida, asociados a </w:t>
      </w:r>
      <w:r>
        <w:t>la ampliación de la subestación declarada en el alcance de este proyecto</w:t>
      </w:r>
      <w:r w:rsidRPr="00C5385C">
        <w:t>.</w:t>
      </w:r>
    </w:p>
    <w:p w:rsidRPr="00C5385C" w:rsidR="005468E6" w:rsidP="00D5606E" w:rsidRDefault="005468E6" w14:paraId="0F97AC15" w14:textId="63314819">
      <w:pPr>
        <w:pStyle w:val="Prrafodelista"/>
        <w:numPr>
          <w:ilvl w:val="0"/>
          <w:numId w:val="14"/>
        </w:numPr>
        <w:spacing w:after="0" w:line="288" w:lineRule="auto"/>
        <w:ind w:left="1848" w:hanging="357"/>
        <w:contextualSpacing w:val="0"/>
      </w:pPr>
      <w:r w:rsidRPr="00C5385C">
        <w:t>La alimentación de los servicios auxiliares de la</w:t>
      </w:r>
      <w:r>
        <w:t>s instalaciones proyectadas</w:t>
      </w:r>
      <w:r w:rsidRPr="00C5385C">
        <w:t xml:space="preserve"> se realizará </w:t>
      </w:r>
      <w:r w:rsidR="009A7BBD">
        <w:t xml:space="preserve">se realizará </w:t>
      </w:r>
      <w:r w:rsidRPr="00C5385C">
        <w:t xml:space="preserve">mediante un transformador dedicado para estos fines, conectado desde la </w:t>
      </w:r>
      <w:r>
        <w:t xml:space="preserve">nueva </w:t>
      </w:r>
      <w:r w:rsidRPr="00C5385C">
        <w:t xml:space="preserve">barra de media tensión para alimentar los consumos en 380 – 220 </w:t>
      </w:r>
      <w:proofErr w:type="spellStart"/>
      <w:r w:rsidRPr="00C5385C">
        <w:t>Vac</w:t>
      </w:r>
      <w:proofErr w:type="spellEnd"/>
      <w:r w:rsidRPr="00C5385C">
        <w:t>,</w:t>
      </w:r>
      <w:r w:rsidR="0072115A">
        <w:t>, respaldado por un grupo generador de emergencia.</w:t>
      </w:r>
      <w:r w:rsidRPr="00C5385C">
        <w:t xml:space="preserve"> El transformador </w:t>
      </w:r>
      <w:r>
        <w:t xml:space="preserve">de SSAA </w:t>
      </w:r>
      <w:r w:rsidRPr="00C5385C">
        <w:t>se dimensionará considerando</w:t>
      </w:r>
      <w:r>
        <w:t xml:space="preserve"> solo los consumos de los equipos e instalaciones de este proyecto.</w:t>
      </w:r>
    </w:p>
    <w:p w:rsidRPr="00C5385C" w:rsidR="005468E6" w:rsidP="00D5606E" w:rsidRDefault="005468E6" w14:paraId="48B16344" w14:textId="014722BD">
      <w:pPr>
        <w:pStyle w:val="Prrafodelista"/>
        <w:numPr>
          <w:ilvl w:val="0"/>
          <w:numId w:val="14"/>
        </w:numPr>
        <w:spacing w:after="0" w:line="288" w:lineRule="auto"/>
        <w:ind w:left="1848" w:hanging="357"/>
        <w:contextualSpacing w:val="0"/>
      </w:pPr>
      <w:r w:rsidRPr="00C5385C">
        <w:t>La tensión de alimentación de los circuitos de control de la Subestación se considera en 125 [</w:t>
      </w:r>
      <w:proofErr w:type="spellStart"/>
      <w:r w:rsidRPr="00C5385C">
        <w:t>Vcc</w:t>
      </w:r>
      <w:proofErr w:type="spellEnd"/>
      <w:r w:rsidRPr="00C5385C">
        <w:t>]</w:t>
      </w:r>
      <w:r w:rsidR="0072115A">
        <w:t xml:space="preserve">, mediante </w:t>
      </w:r>
      <w:r w:rsidR="009A7BBD">
        <w:t>dos</w:t>
      </w:r>
      <w:r w:rsidR="00C65841">
        <w:t xml:space="preserve"> </w:t>
      </w:r>
      <w:r w:rsidR="009A7BBD">
        <w:t>(2)</w:t>
      </w:r>
      <w:r w:rsidRPr="00C5385C">
        <w:t xml:space="preserve"> cargadores de baterías</w:t>
      </w:r>
      <w:r w:rsidR="00C65841">
        <w:t xml:space="preserve"> y sus respectivos bancos de baterías</w:t>
      </w:r>
      <w:r>
        <w:t xml:space="preserve">, dimensionados adecuadamente para los consumos declarados, e incluidos dentro de la </w:t>
      </w:r>
      <w:r w:rsidR="00C24C7F">
        <w:t xml:space="preserve">ampliación de la </w:t>
      </w:r>
      <w:r>
        <w:t>sala de control proyectada</w:t>
      </w:r>
      <w:r w:rsidRPr="00C5385C">
        <w:t>.</w:t>
      </w:r>
    </w:p>
    <w:p w:rsidRPr="00C5385C" w:rsidR="005468E6" w:rsidP="00D5606E" w:rsidRDefault="005468E6" w14:paraId="583A0609" w14:textId="77777777">
      <w:pPr>
        <w:pStyle w:val="Prrafodelista"/>
        <w:numPr>
          <w:ilvl w:val="0"/>
          <w:numId w:val="14"/>
        </w:numPr>
        <w:spacing w:after="0" w:line="288" w:lineRule="auto"/>
        <w:ind w:left="1848" w:hanging="357"/>
        <w:contextualSpacing w:val="0"/>
      </w:pPr>
      <w:r w:rsidRPr="00C5385C">
        <w:t>La tensión de alimentación en corriente alterna será de 380 [</w:t>
      </w:r>
      <w:proofErr w:type="spellStart"/>
      <w:r w:rsidRPr="00C5385C">
        <w:t>Vac</w:t>
      </w:r>
      <w:proofErr w:type="spellEnd"/>
      <w:r w:rsidRPr="00C5385C">
        <w:t>].</w:t>
      </w:r>
    </w:p>
    <w:p w:rsidRPr="00C5385C" w:rsidR="005468E6" w:rsidP="00D5606E" w:rsidRDefault="005468E6" w14:paraId="45067B69" w14:textId="77777777">
      <w:pPr>
        <w:pStyle w:val="Prrafodelista"/>
        <w:numPr>
          <w:ilvl w:val="0"/>
          <w:numId w:val="14"/>
        </w:numPr>
        <w:spacing w:after="0" w:line="288" w:lineRule="auto"/>
        <w:ind w:left="1848" w:hanging="357"/>
        <w:contextualSpacing w:val="0"/>
      </w:pPr>
      <w:r w:rsidRPr="00C5385C">
        <w:t>La tensión de alimentación de los motores en los equipos primarios se considera en 125 [</w:t>
      </w:r>
      <w:proofErr w:type="spellStart"/>
      <w:r w:rsidRPr="00C5385C">
        <w:t>Vcc</w:t>
      </w:r>
      <w:proofErr w:type="spellEnd"/>
      <w:r w:rsidRPr="00C5385C">
        <w:t>].</w:t>
      </w:r>
    </w:p>
    <w:p w:rsidRPr="00C5385C" w:rsidR="005468E6" w:rsidP="00661525" w:rsidRDefault="00B64643" w14:paraId="24B93374" w14:textId="452E59E0">
      <w:pPr>
        <w:pStyle w:val="Ttulo3"/>
      </w:pPr>
      <w:bookmarkStart w:name="_Toc366770230" w:id="29"/>
      <w:bookmarkStart w:name="_Toc366771166" w:id="30"/>
      <w:bookmarkStart w:name="_Toc366845910" w:id="31"/>
      <w:bookmarkStart w:name="_Toc367779467" w:id="32"/>
      <w:bookmarkStart w:name="_Toc367783764" w:id="33"/>
      <w:bookmarkStart w:name="_Toc370223132" w:id="34"/>
      <w:bookmarkStart w:name="_Toc370223683" w:id="35"/>
      <w:bookmarkStart w:name="_Toc370223857" w:id="36"/>
      <w:bookmarkStart w:name="_Toc370227548" w:id="37"/>
      <w:bookmarkStart w:name="_Toc370463663" w:id="38"/>
      <w:bookmarkStart w:name="_Toc370227549" w:id="39"/>
      <w:bookmarkStart w:name="_Toc370463664" w:id="40"/>
      <w:bookmarkStart w:name="_Toc266436048" w:id="41"/>
      <w:bookmarkStart w:name="_Toc331404845" w:id="42"/>
      <w:bookmarkStart w:name="_Toc389655467" w:id="43"/>
      <w:bookmarkStart w:name="_Toc421281021" w:id="44"/>
      <w:bookmarkStart w:name="_Toc526856121" w:id="45"/>
      <w:bookmarkStart w:name="_Toc189143471" w:id="46"/>
      <w:bookmarkStart w:name="_Toc240361626" w:id="47"/>
      <w:bookmarkStart w:name="_Toc291775196" w:id="48"/>
      <w:bookmarkStart w:name="_Toc292812725" w:id="49"/>
      <w:bookmarkStart w:name="_Toc294615418" w:id="50"/>
      <w:bookmarkStart w:name="_Toc330906994" w:id="51"/>
      <w:bookmarkEnd w:id="29"/>
      <w:bookmarkEnd w:id="30"/>
      <w:bookmarkEnd w:id="31"/>
      <w:bookmarkEnd w:id="32"/>
      <w:bookmarkEnd w:id="33"/>
      <w:bookmarkEnd w:id="34"/>
      <w:bookmarkEnd w:id="35"/>
      <w:bookmarkEnd w:id="36"/>
      <w:bookmarkEnd w:id="37"/>
      <w:bookmarkEnd w:id="38"/>
      <w:bookmarkEnd w:id="39"/>
      <w:bookmarkEnd w:id="40"/>
      <w:r w:rsidRPr="00C5385C">
        <w:t>DE LA OPERACIÓN Y MANTENIMIENTO</w:t>
      </w:r>
      <w:bookmarkEnd w:id="41"/>
      <w:bookmarkEnd w:id="42"/>
      <w:bookmarkEnd w:id="43"/>
      <w:bookmarkEnd w:id="44"/>
      <w:bookmarkEnd w:id="45"/>
      <w:bookmarkEnd w:id="46"/>
    </w:p>
    <w:bookmarkEnd w:id="47"/>
    <w:bookmarkEnd w:id="48"/>
    <w:bookmarkEnd w:id="49"/>
    <w:bookmarkEnd w:id="50"/>
    <w:bookmarkEnd w:id="51"/>
    <w:p w:rsidRPr="00C5385C" w:rsidR="005468E6" w:rsidP="005468E6" w:rsidRDefault="005468E6" w14:paraId="6FF7A77A" w14:textId="77777777">
      <w:r w:rsidRPr="00C5385C">
        <w:t>El contenido de las instrucciones de mantenimiento, el alcance de la capacitación y la determinación de las existencias de repuestos deberán hacer posibles las revisiones periódicas, las eventuales reparaciones y las ampliaciones de los sistemas de control y protecciones por parte de personal propio de la empresa, sin depender de especialistas de fábrica, salvo en casos excepcionales.</w:t>
      </w:r>
    </w:p>
    <w:p w:rsidRPr="00C5385C" w:rsidR="005468E6" w:rsidP="005468E6" w:rsidRDefault="005468E6" w14:paraId="0AE0F852" w14:textId="77777777">
      <w:r w:rsidRPr="00C5385C">
        <w:t>Los diseños deberán tomar en consideración, entre otros, los siguientes criterios:</w:t>
      </w:r>
    </w:p>
    <w:p w:rsidRPr="00C5385C" w:rsidR="005468E6" w:rsidP="00D5606E" w:rsidRDefault="005468E6" w14:paraId="73A32526" w14:textId="77777777">
      <w:pPr>
        <w:pStyle w:val="Prrafodelista"/>
        <w:numPr>
          <w:ilvl w:val="0"/>
          <w:numId w:val="14"/>
        </w:numPr>
        <w:spacing w:after="0" w:line="288" w:lineRule="auto"/>
        <w:ind w:left="1848" w:hanging="357"/>
        <w:contextualSpacing w:val="0"/>
      </w:pPr>
      <w:r w:rsidRPr="00C5385C">
        <w:t>La subestación deberá estar diseñada para un servicio normal, adecuada para inspecciones y operaciones de mantenimiento.</w:t>
      </w:r>
    </w:p>
    <w:p w:rsidRPr="00C5385C" w:rsidR="005468E6" w:rsidP="00D5606E" w:rsidRDefault="005468E6" w14:paraId="54D507F5" w14:textId="77777777">
      <w:pPr>
        <w:pStyle w:val="Prrafodelista"/>
        <w:numPr>
          <w:ilvl w:val="0"/>
          <w:numId w:val="14"/>
        </w:numPr>
        <w:spacing w:after="0" w:line="288" w:lineRule="auto"/>
        <w:ind w:left="1848" w:hanging="357"/>
        <w:contextualSpacing w:val="0"/>
      </w:pPr>
      <w:r w:rsidRPr="00C5385C">
        <w:t>Todas las partes metálicas de los equipos deben estar conectados a tierra.</w:t>
      </w:r>
    </w:p>
    <w:p w:rsidRPr="00C5385C" w:rsidR="005468E6" w:rsidP="00D5606E" w:rsidRDefault="005468E6" w14:paraId="0B9F243D" w14:textId="77777777">
      <w:pPr>
        <w:pStyle w:val="Prrafodelista"/>
        <w:numPr>
          <w:ilvl w:val="0"/>
          <w:numId w:val="14"/>
        </w:numPr>
        <w:spacing w:after="0" w:line="288" w:lineRule="auto"/>
        <w:ind w:left="1848" w:hanging="357"/>
        <w:contextualSpacing w:val="0"/>
      </w:pPr>
      <w:r w:rsidRPr="00C5385C">
        <w:t>Funcionalidad de cada elemento del equipo e instalaciones.</w:t>
      </w:r>
    </w:p>
    <w:p w:rsidRPr="00C5385C" w:rsidR="005468E6" w:rsidP="00D5606E" w:rsidRDefault="005468E6" w14:paraId="733DF0A7" w14:textId="77777777">
      <w:pPr>
        <w:pStyle w:val="Prrafodelista"/>
        <w:numPr>
          <w:ilvl w:val="0"/>
          <w:numId w:val="14"/>
        </w:numPr>
        <w:spacing w:after="0" w:line="288" w:lineRule="auto"/>
        <w:ind w:left="1848" w:hanging="357"/>
        <w:contextualSpacing w:val="0"/>
      </w:pPr>
      <w:proofErr w:type="spellStart"/>
      <w:r w:rsidRPr="00C5385C">
        <w:t>Analisis</w:t>
      </w:r>
      <w:proofErr w:type="spellEnd"/>
      <w:r w:rsidRPr="00C5385C">
        <w:t xml:space="preserve"> técnico-económico de las alternativas para los suministros de equipos y materiales.</w:t>
      </w:r>
    </w:p>
    <w:p w:rsidRPr="00C5385C" w:rsidR="005468E6" w:rsidP="00D5606E" w:rsidRDefault="005468E6" w14:paraId="2A463539" w14:textId="77777777">
      <w:pPr>
        <w:pStyle w:val="Prrafodelista"/>
        <w:numPr>
          <w:ilvl w:val="0"/>
          <w:numId w:val="14"/>
        </w:numPr>
        <w:spacing w:after="0" w:line="288" w:lineRule="auto"/>
        <w:ind w:left="1848" w:hanging="357"/>
        <w:contextualSpacing w:val="0"/>
      </w:pPr>
      <w:r w:rsidRPr="00C5385C">
        <w:t>Simplicidad, sin desmedro de la seguridad de servicio.</w:t>
      </w:r>
    </w:p>
    <w:p w:rsidRPr="00C5385C" w:rsidR="005468E6" w:rsidP="00D5606E" w:rsidRDefault="005468E6" w14:paraId="62749D9A" w14:textId="77777777">
      <w:pPr>
        <w:pStyle w:val="Prrafodelista"/>
        <w:numPr>
          <w:ilvl w:val="0"/>
          <w:numId w:val="14"/>
        </w:numPr>
        <w:spacing w:after="0" w:line="288" w:lineRule="auto"/>
        <w:ind w:left="1848" w:hanging="357"/>
        <w:contextualSpacing w:val="0"/>
      </w:pPr>
      <w:r w:rsidRPr="00C5385C">
        <w:t>Espacios necesarios alrededor de los equipos para ejecutar montajes y desmontajes en caso de reparaciones y mantenimientos.</w:t>
      </w:r>
    </w:p>
    <w:p w:rsidRPr="00C5385C" w:rsidR="005468E6" w:rsidP="00D5606E" w:rsidRDefault="005468E6" w14:paraId="2ECF0B3E" w14:textId="77777777">
      <w:pPr>
        <w:pStyle w:val="Prrafodelista"/>
        <w:numPr>
          <w:ilvl w:val="0"/>
          <w:numId w:val="14"/>
        </w:numPr>
        <w:spacing w:after="0" w:line="288" w:lineRule="auto"/>
        <w:ind w:left="1848" w:hanging="357"/>
        <w:contextualSpacing w:val="0"/>
      </w:pPr>
      <w:r w:rsidRPr="00C5385C">
        <w:t>Acceso fácil a los equipos e instalaciones, tanto para su montaje como para su operación, reparación y mantenimiento.</w:t>
      </w:r>
    </w:p>
    <w:p w:rsidRPr="00C5385C" w:rsidR="005468E6" w:rsidP="00D5606E" w:rsidRDefault="005468E6" w14:paraId="57EF0B62" w14:textId="77777777">
      <w:pPr>
        <w:pStyle w:val="Prrafodelista"/>
        <w:numPr>
          <w:ilvl w:val="0"/>
          <w:numId w:val="14"/>
        </w:numPr>
        <w:spacing w:after="0" w:line="288" w:lineRule="auto"/>
        <w:ind w:left="1848" w:hanging="357"/>
        <w:contextualSpacing w:val="0"/>
      </w:pPr>
      <w:r w:rsidRPr="00C5385C">
        <w:t>Seguridad, tanto para el personal como para el equipo y las instalaciones durante la construcción, el montaje, la operación, la reparación y el mantenimiento de los equipos y las instalaciones. Se deberán considerar bloqueos mecánicos para los equipos de poder, como candados en cajas de control.</w:t>
      </w:r>
    </w:p>
    <w:p w:rsidRPr="00C5385C" w:rsidR="005468E6" w:rsidP="00D5606E" w:rsidRDefault="005468E6" w14:paraId="0894A1D8" w14:textId="77777777">
      <w:pPr>
        <w:pStyle w:val="Prrafodelista"/>
        <w:numPr>
          <w:ilvl w:val="0"/>
          <w:numId w:val="14"/>
        </w:numPr>
        <w:spacing w:after="0" w:line="288" w:lineRule="auto"/>
        <w:ind w:left="1848" w:hanging="357"/>
        <w:contextualSpacing w:val="0"/>
      </w:pPr>
      <w:r w:rsidRPr="00C5385C">
        <w:t>Seguridad para el personal, los equipos y las instalaciones contra siniestros, como inundaciones, movimientos sísmicos e incendios y para el desplazamiento de los medios de extinción.</w:t>
      </w:r>
    </w:p>
    <w:p w:rsidRPr="00C5385C" w:rsidR="005468E6" w:rsidP="00D5606E" w:rsidRDefault="005468E6" w14:paraId="49119CE2" w14:textId="77777777">
      <w:pPr>
        <w:pStyle w:val="Prrafodelista"/>
        <w:numPr>
          <w:ilvl w:val="0"/>
          <w:numId w:val="14"/>
        </w:numPr>
        <w:spacing w:after="0" w:line="288" w:lineRule="auto"/>
        <w:ind w:left="1848" w:hanging="357"/>
        <w:contextualSpacing w:val="0"/>
      </w:pPr>
      <w:r w:rsidRPr="00C5385C">
        <w:t>Seguridad para el personal frente a equipos, o partes de equipos energizados.</w:t>
      </w:r>
    </w:p>
    <w:p w:rsidRPr="00C5385C" w:rsidR="005468E6" w:rsidP="00D5606E" w:rsidRDefault="005468E6" w14:paraId="43BC5388" w14:textId="77777777">
      <w:pPr>
        <w:pStyle w:val="Prrafodelista"/>
        <w:numPr>
          <w:ilvl w:val="0"/>
          <w:numId w:val="14"/>
        </w:numPr>
        <w:spacing w:after="0" w:line="288" w:lineRule="auto"/>
        <w:ind w:left="1848" w:hanging="357"/>
        <w:contextualSpacing w:val="0"/>
      </w:pPr>
      <w:r w:rsidRPr="00C5385C">
        <w:t>Seguridad para el personal en caso de oscurecimiento involuntario, como fallas en los circuitos de alumbrado, fallas en los circuitos de servicios auxiliares, etc.</w:t>
      </w:r>
    </w:p>
    <w:p w:rsidRPr="00C5385C" w:rsidR="005468E6" w:rsidP="00D5606E" w:rsidRDefault="005468E6" w14:paraId="2ADD628C" w14:textId="77777777">
      <w:pPr>
        <w:pStyle w:val="Prrafodelista"/>
        <w:numPr>
          <w:ilvl w:val="0"/>
          <w:numId w:val="14"/>
        </w:numPr>
        <w:spacing w:after="0" w:line="288" w:lineRule="auto"/>
        <w:ind w:left="1848" w:hanging="357"/>
        <w:contextualSpacing w:val="0"/>
      </w:pPr>
      <w:r w:rsidRPr="00C5385C">
        <w:t>Los requerimientos para alcanzar los términos de diseño (capacidad máxima, confiabilidad y disponibilidad).</w:t>
      </w:r>
    </w:p>
    <w:p w:rsidRPr="00C5385C" w:rsidR="005468E6" w:rsidP="00D5606E" w:rsidRDefault="005468E6" w14:paraId="0A1A5C0B" w14:textId="77777777">
      <w:pPr>
        <w:pStyle w:val="Prrafodelista"/>
        <w:numPr>
          <w:ilvl w:val="0"/>
          <w:numId w:val="14"/>
        </w:numPr>
        <w:spacing w:after="0" w:line="288" w:lineRule="auto"/>
        <w:ind w:left="1848" w:hanging="357"/>
        <w:contextualSpacing w:val="0"/>
      </w:pPr>
      <w:r w:rsidRPr="00C5385C">
        <w:t>Las características del terreno (altitud, topografía, calidad del suelo, condiciones ambientales y sísmicas).</w:t>
      </w:r>
    </w:p>
    <w:p w:rsidRPr="00C5385C" w:rsidR="005468E6" w:rsidP="00D5606E" w:rsidRDefault="005468E6" w14:paraId="3049DAE7" w14:textId="77777777">
      <w:pPr>
        <w:pStyle w:val="Prrafodelista"/>
        <w:numPr>
          <w:ilvl w:val="0"/>
          <w:numId w:val="14"/>
        </w:numPr>
        <w:spacing w:after="0" w:line="288" w:lineRule="auto"/>
        <w:ind w:left="1848" w:hanging="357"/>
        <w:contextualSpacing w:val="0"/>
      </w:pPr>
      <w:r w:rsidRPr="00C5385C">
        <w:t>Sistema de control con suficientes enclavamientos, para evitar errores de operaciones y capacidad para conectar servicios en forma rápida y segura.</w:t>
      </w:r>
    </w:p>
    <w:p w:rsidRPr="00C5385C" w:rsidR="005468E6" w:rsidP="00D5606E" w:rsidRDefault="005468E6" w14:paraId="1C5F9FA5" w14:textId="77777777">
      <w:pPr>
        <w:pStyle w:val="Prrafodelista"/>
        <w:numPr>
          <w:ilvl w:val="0"/>
          <w:numId w:val="14"/>
        </w:numPr>
        <w:spacing w:after="0" w:line="288" w:lineRule="auto"/>
        <w:ind w:left="1848" w:hanging="357"/>
        <w:contextualSpacing w:val="0"/>
      </w:pPr>
      <w:r w:rsidRPr="00C5385C">
        <w:t>Diseño de sistemas de protecciones que actúen eficientemente ante una condición fuera de los ajustes normales.</w:t>
      </w:r>
    </w:p>
    <w:p w:rsidRPr="00C5385C" w:rsidR="005468E6" w:rsidP="00D5606E" w:rsidRDefault="005468E6" w14:paraId="1B7C3A9C" w14:textId="77777777">
      <w:pPr>
        <w:pStyle w:val="Prrafodelista"/>
        <w:numPr>
          <w:ilvl w:val="0"/>
          <w:numId w:val="14"/>
        </w:numPr>
        <w:spacing w:after="0" w:line="288" w:lineRule="auto"/>
        <w:ind w:left="1848" w:hanging="357"/>
        <w:contextualSpacing w:val="0"/>
      </w:pPr>
      <w:r w:rsidRPr="00C5385C">
        <w:t>Sistema de información que permita visualizar y despejar rápidamente la zona afectada.</w:t>
      </w:r>
    </w:p>
    <w:p w:rsidRPr="00C5385C" w:rsidR="005468E6" w:rsidP="00D5606E" w:rsidRDefault="005468E6" w14:paraId="07E138F5" w14:textId="77777777">
      <w:pPr>
        <w:pStyle w:val="Prrafodelista"/>
        <w:numPr>
          <w:ilvl w:val="0"/>
          <w:numId w:val="14"/>
        </w:numPr>
        <w:spacing w:after="0" w:line="288" w:lineRule="auto"/>
        <w:ind w:left="1848" w:hanging="357"/>
        <w:contextualSpacing w:val="0"/>
      </w:pPr>
      <w:r w:rsidRPr="00C5385C">
        <w:t>Recopilación de antecedentes para realizar análisis de las condiciones de operación y de anomalías del sistema.</w:t>
      </w:r>
    </w:p>
    <w:p w:rsidR="005468E6" w:rsidP="00D5606E" w:rsidRDefault="005468E6" w14:paraId="6652D104" w14:textId="77777777">
      <w:pPr>
        <w:pStyle w:val="Prrafodelista"/>
        <w:numPr>
          <w:ilvl w:val="0"/>
          <w:numId w:val="14"/>
        </w:numPr>
        <w:spacing w:after="0" w:line="288" w:lineRule="auto"/>
        <w:ind w:left="1848" w:hanging="357"/>
        <w:contextualSpacing w:val="0"/>
      </w:pPr>
      <w:r w:rsidRPr="00C5385C">
        <w:t>Sistema de iluminación adecuado y provisión de enchufes de fuerza para el servicio, en todas las áreas.</w:t>
      </w:r>
    </w:p>
    <w:p w:rsidRPr="00C5385C" w:rsidR="000749A6" w:rsidP="000749A6" w:rsidRDefault="000749A6" w14:paraId="1E7A5692" w14:textId="77777777">
      <w:pPr>
        <w:pStyle w:val="Prrafodelista"/>
        <w:spacing w:after="0" w:line="288" w:lineRule="auto"/>
        <w:ind w:left="1848"/>
        <w:contextualSpacing w:val="0"/>
      </w:pPr>
    </w:p>
    <w:p w:rsidRPr="00C5385C" w:rsidR="005468E6" w:rsidP="006871AF" w:rsidRDefault="005468E6" w14:paraId="12296145" w14:textId="77777777">
      <w:pPr>
        <w:pStyle w:val="Ttulo2"/>
        <w:numPr>
          <w:ilvl w:val="1"/>
          <w:numId w:val="5"/>
        </w:numPr>
        <w:spacing w:before="0" w:after="160" w:line="288" w:lineRule="auto"/>
        <w:ind w:left="1134" w:hanging="1134"/>
      </w:pPr>
      <w:bookmarkStart w:name="_Toc379289644" w:id="52"/>
      <w:bookmarkStart w:name="_Toc400525901" w:id="53"/>
      <w:bookmarkStart w:name="_Toc421281027" w:id="54"/>
      <w:bookmarkStart w:name="_Toc526856122" w:id="55"/>
      <w:bookmarkStart w:name="_Toc189143472" w:id="56"/>
      <w:r w:rsidRPr="00C5385C">
        <w:t>CONDICIONES DE SEGURIDAD Y MEDIO AMBIENTE</w:t>
      </w:r>
      <w:bookmarkEnd w:id="52"/>
      <w:bookmarkEnd w:id="53"/>
      <w:bookmarkEnd w:id="54"/>
      <w:bookmarkEnd w:id="55"/>
      <w:bookmarkEnd w:id="56"/>
    </w:p>
    <w:p w:rsidRPr="00C5385C" w:rsidR="005468E6" w:rsidP="00661525" w:rsidRDefault="00B64643" w14:paraId="58854D3C" w14:textId="5934A6C6">
      <w:pPr>
        <w:pStyle w:val="Ttulo3"/>
      </w:pPr>
      <w:bookmarkStart w:name="_Toc333935574" w:id="57"/>
      <w:bookmarkStart w:name="_Toc385263093" w:id="58"/>
      <w:bookmarkStart w:name="_Toc421281028" w:id="59"/>
      <w:bookmarkStart w:name="_Toc526856123" w:id="60"/>
      <w:bookmarkStart w:name="_Toc189143473" w:id="61"/>
      <w:r w:rsidRPr="00C5385C">
        <w:t>EXIGENCIAS POR IMPACTOS AMBIENTALES</w:t>
      </w:r>
      <w:bookmarkEnd w:id="57"/>
      <w:bookmarkEnd w:id="58"/>
      <w:bookmarkEnd w:id="59"/>
      <w:bookmarkEnd w:id="60"/>
      <w:bookmarkEnd w:id="61"/>
    </w:p>
    <w:p w:rsidRPr="00C5385C" w:rsidR="005468E6" w:rsidP="005468E6" w:rsidRDefault="005468E6" w14:paraId="0CF0E758" w14:textId="77777777">
      <w:r w:rsidRPr="00C5385C">
        <w:t>Como mínimo, se deberá cumplir con los requerimientos señalados en la Ley 19.300 de Medio Ambiente.</w:t>
      </w:r>
    </w:p>
    <w:p w:rsidRPr="00C5385C" w:rsidR="005468E6" w:rsidP="00661525" w:rsidRDefault="00B64643" w14:paraId="10E7C7B4" w14:textId="320F670E">
      <w:pPr>
        <w:pStyle w:val="Ttulo3"/>
      </w:pPr>
      <w:bookmarkStart w:name="_Toc333935575" w:id="62"/>
      <w:bookmarkStart w:name="_Toc385263094" w:id="63"/>
      <w:bookmarkStart w:name="_Toc421281029" w:id="64"/>
      <w:bookmarkStart w:name="_Toc526856124" w:id="65"/>
      <w:bookmarkStart w:name="_Toc189143474" w:id="66"/>
      <w:r w:rsidRPr="00C5385C">
        <w:t>CONDICIONES GENERALES DE SEGURIDAD</w:t>
      </w:r>
      <w:bookmarkEnd w:id="62"/>
      <w:bookmarkEnd w:id="63"/>
      <w:bookmarkEnd w:id="64"/>
      <w:bookmarkEnd w:id="65"/>
      <w:bookmarkEnd w:id="66"/>
    </w:p>
    <w:p w:rsidRPr="00C5385C" w:rsidR="005468E6" w:rsidP="005468E6" w:rsidRDefault="005468E6" w14:paraId="26E508BA" w14:textId="77777777">
      <w:r w:rsidRPr="00C5385C">
        <w:t>Todas las obras que deberán ser realizadas para la construcción de la</w:t>
      </w:r>
      <w:r>
        <w:t xml:space="preserve"> ampliación de la</w:t>
      </w:r>
      <w:r w:rsidRPr="00C5385C">
        <w:t xml:space="preserve"> </w:t>
      </w:r>
      <w:r>
        <w:t>s</w:t>
      </w:r>
      <w:r w:rsidRPr="00C5385C">
        <w:t>ubestación deberán cumplir con la normativa de seguridad nacional vigente. De ésta, se han derivado los siguientes requerimientos mínimos para una Subestación de alta tensión:</w:t>
      </w:r>
    </w:p>
    <w:p w:rsidRPr="00B66E7B" w:rsidR="005468E6" w:rsidP="00FD3D50" w:rsidRDefault="005468E6" w14:paraId="3B8C9439"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1B1F2195" w14:textId="77777777">
      <w:pPr>
        <w:pStyle w:val="Prrafodelista"/>
        <w:numPr>
          <w:ilvl w:val="0"/>
          <w:numId w:val="2"/>
        </w:numPr>
      </w:pPr>
      <w:r w:rsidRPr="00B66E7B">
        <w:t>Todo equipo importante deberá tener fácil acceso y poder ser colocado o retirado de su lugar sin dificultad ni daño.</w:t>
      </w:r>
    </w:p>
    <w:p w:rsidRPr="00B66E7B" w:rsidR="005468E6" w:rsidP="00FD3D50" w:rsidRDefault="005468E6" w14:paraId="14580090" w14:textId="77777777">
      <w:pPr>
        <w:pStyle w:val="Prrafodelista"/>
        <w:numPr>
          <w:ilvl w:val="0"/>
          <w:numId w:val="2"/>
        </w:numPr>
      </w:pPr>
      <w:r w:rsidRPr="00B66E7B">
        <w:t>Si la misma instalación comprende varias tensiones diferentes o diferentes clases de corrientes, las partes de las instalaciones correspondientes o cada una de ellas deberán estar adecuadamente separadas, aisladas, identificadas y protegidas.</w:t>
      </w:r>
    </w:p>
    <w:p w:rsidRPr="00B66E7B" w:rsidR="005468E6" w:rsidP="00FD3D50" w:rsidRDefault="005468E6" w14:paraId="0F1A46F8" w14:textId="77777777">
      <w:pPr>
        <w:pStyle w:val="Prrafodelista"/>
        <w:numPr>
          <w:ilvl w:val="0"/>
          <w:numId w:val="2"/>
        </w:numPr>
      </w:pPr>
      <w:r w:rsidRPr="00B66E7B">
        <w:t>Las instalaciones deberán estar subdivididas adecuadamente, ya sea para la puesta en servicio, u operación normal, de manera que, como consecuencia de posibles averías, de revisiones o de reparaciones, el servicio pueda ser mantenido en la mejor forma posible.</w:t>
      </w:r>
    </w:p>
    <w:p w:rsidRPr="00B66E7B" w:rsidR="005468E6" w:rsidP="00FD3D50" w:rsidRDefault="005468E6" w14:paraId="7E214379" w14:textId="77777777">
      <w:pPr>
        <w:pStyle w:val="Prrafodelista"/>
        <w:numPr>
          <w:ilvl w:val="0"/>
          <w:numId w:val="2"/>
        </w:numPr>
      </w:pPr>
      <w:r w:rsidRPr="00B66E7B">
        <w:t>Todo equipo dejado fuera de servicio deberá poder quedar a cubierto de toda energización mediante dispositivos apropiados visibles y con capacidad de bloqueo por medio de un candado, con enclavamientos de apertura mecánicos y visibles.</w:t>
      </w:r>
    </w:p>
    <w:p w:rsidRPr="00B66E7B" w:rsidR="005468E6" w:rsidP="00FD3D50" w:rsidRDefault="005468E6" w14:paraId="5D267FAD" w14:textId="77777777">
      <w:pPr>
        <w:pStyle w:val="Prrafodelista"/>
        <w:numPr>
          <w:ilvl w:val="0"/>
          <w:numId w:val="2"/>
        </w:numPr>
      </w:pPr>
      <w:r w:rsidRPr="00B66E7B">
        <w:t>Al diseñar las instalaciones se tendrá en cuenta las probables ampliaciones y la necesidad de mantener la explotación de la Obra durante los periodos de construcción, mediante un diseño flexible y seguro, con una implementación que minimice las perturbaciones de los equipos energizados, y con mínimos tiempos de desconexión.</w:t>
      </w:r>
    </w:p>
    <w:p w:rsidRPr="00B66E7B" w:rsidR="005468E6" w:rsidP="00FD3D50" w:rsidRDefault="005468E6" w14:paraId="28FD0077" w14:textId="3B5933CF">
      <w:pPr>
        <w:pStyle w:val="Prrafodelista"/>
        <w:numPr>
          <w:ilvl w:val="0"/>
          <w:numId w:val="2"/>
        </w:numPr>
      </w:pPr>
      <w:bookmarkStart w:name="_Toc291775202" w:id="67"/>
      <w:bookmarkStart w:name="_Toc291775478" w:id="68"/>
      <w:bookmarkStart w:name="_Toc291775675" w:id="69"/>
      <w:bookmarkStart w:name="_Toc291775870" w:id="70"/>
      <w:bookmarkStart w:name="_Toc366770258" w:id="71"/>
      <w:bookmarkStart w:name="_Toc366771194" w:id="72"/>
      <w:bookmarkStart w:name="_Toc366845930" w:id="73"/>
      <w:bookmarkStart w:name="_Toc367779487" w:id="74"/>
      <w:bookmarkStart w:name="_Toc367783784" w:id="75"/>
      <w:bookmarkStart w:name="_Toc370223152" w:id="76"/>
      <w:bookmarkStart w:name="_Toc370223703" w:id="77"/>
      <w:bookmarkStart w:name="_Toc370223877" w:id="78"/>
      <w:bookmarkStart w:name="_Toc370227566" w:id="79"/>
      <w:bookmarkStart w:name="_Toc370463681" w:id="80"/>
      <w:bookmarkStart w:name="_Toc374468327" w:id="81"/>
      <w:bookmarkStart w:name="_Toc374468371" w:id="8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66E7B">
        <w:t xml:space="preserve">El perímetro de la subestación deberá estar cerrado mediante cierre </w:t>
      </w:r>
      <w:r w:rsidR="000749A6">
        <w:t>tipo bulldog</w:t>
      </w:r>
      <w:r w:rsidRPr="00B66E7B">
        <w:t>.</w:t>
      </w:r>
    </w:p>
    <w:p w:rsidRPr="00B66E7B" w:rsidR="005468E6" w:rsidP="00FD3D50" w:rsidRDefault="005468E6" w14:paraId="0D07AF4C" w14:textId="77777777">
      <w:pPr>
        <w:pStyle w:val="Prrafodelista"/>
        <w:numPr>
          <w:ilvl w:val="0"/>
          <w:numId w:val="2"/>
        </w:numPr>
      </w:pPr>
      <w:r w:rsidRPr="00B66E7B">
        <w:t>Los accesos deberán mantenerse cerrados con llave.</w:t>
      </w:r>
    </w:p>
    <w:p w:rsidRPr="00B66E7B" w:rsidR="005468E6" w:rsidP="00FD3D50" w:rsidRDefault="005468E6" w14:paraId="7ADCB6D2"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005E89AF" w14:textId="77777777">
      <w:pPr>
        <w:pStyle w:val="Prrafodelista"/>
        <w:numPr>
          <w:ilvl w:val="0"/>
          <w:numId w:val="2"/>
        </w:numPr>
      </w:pPr>
      <w:r w:rsidRPr="00B66E7B">
        <w:t>Todo equipo importante deberá tener fácil acceso y poder ser instalado o retirado de su lugar sin dificultad ni daño.</w:t>
      </w:r>
    </w:p>
    <w:p w:rsidRPr="00B66E7B" w:rsidR="005468E6" w:rsidP="00FD3D50" w:rsidRDefault="005468E6" w14:paraId="45D4A78F" w14:textId="77777777">
      <w:pPr>
        <w:pStyle w:val="Prrafodelista"/>
        <w:numPr>
          <w:ilvl w:val="0"/>
          <w:numId w:val="2"/>
        </w:numPr>
      </w:pPr>
      <w:r w:rsidRPr="00B66E7B">
        <w:t>Las partes de las instalaciones correspondientes distintos niveles de tensión deberán estar adecuadamente separadas, aisladas, identificadas y protegidas.</w:t>
      </w:r>
    </w:p>
    <w:p w:rsidRPr="00C5385C" w:rsidR="005468E6" w:rsidP="006871AF" w:rsidRDefault="005468E6" w14:paraId="0A2D0081" w14:textId="77777777">
      <w:pPr>
        <w:pStyle w:val="Ttulo1"/>
        <w:keepLines w:val="0"/>
        <w:numPr>
          <w:ilvl w:val="0"/>
          <w:numId w:val="5"/>
        </w:numPr>
        <w:tabs>
          <w:tab w:val="clear" w:pos="0"/>
        </w:tabs>
        <w:spacing w:line="360" w:lineRule="auto"/>
        <w:ind w:left="714" w:hanging="357"/>
        <w:jc w:val="left"/>
      </w:pPr>
      <w:bookmarkStart w:name="_Toc240361633" w:id="83"/>
      <w:bookmarkStart w:name="_Toc291775205" w:id="84"/>
      <w:bookmarkStart w:name="_Toc292812733" w:id="85"/>
      <w:bookmarkStart w:name="_Toc294615426" w:id="86"/>
      <w:bookmarkStart w:name="_Toc330907003" w:id="87"/>
      <w:bookmarkStart w:name="_Toc370463688" w:id="88"/>
      <w:bookmarkStart w:name="_Toc375260727" w:id="89"/>
      <w:bookmarkStart w:name="_Toc526856125" w:id="90"/>
      <w:bookmarkStart w:name="_Toc189143475" w:id="91"/>
      <w:r w:rsidRPr="00C5385C">
        <w:t>CRITERIOS DE DISEÑO DE OBRAS ELÉCTRICAS</w:t>
      </w:r>
      <w:bookmarkEnd w:id="83"/>
      <w:bookmarkEnd w:id="84"/>
      <w:bookmarkEnd w:id="85"/>
      <w:bookmarkEnd w:id="86"/>
      <w:bookmarkEnd w:id="87"/>
      <w:bookmarkEnd w:id="88"/>
      <w:bookmarkEnd w:id="89"/>
      <w:bookmarkEnd w:id="90"/>
      <w:bookmarkEnd w:id="91"/>
    </w:p>
    <w:p w:rsidRPr="00C5385C" w:rsidR="005468E6" w:rsidP="006871AF" w:rsidRDefault="005468E6" w14:paraId="5C2EB312" w14:textId="31BE63C0">
      <w:pPr>
        <w:pStyle w:val="Ttulo2"/>
        <w:numPr>
          <w:ilvl w:val="1"/>
          <w:numId w:val="5"/>
        </w:numPr>
        <w:spacing w:before="0" w:after="160" w:line="288" w:lineRule="auto"/>
        <w:ind w:left="1134" w:hanging="1134"/>
      </w:pPr>
      <w:bookmarkStart w:name="_Toc526856127" w:id="92"/>
      <w:bookmarkStart w:name="_Toc189143476" w:id="93"/>
      <w:r w:rsidRPr="00C5385C">
        <w:t>TRANSF</w:t>
      </w:r>
      <w:r w:rsidRPr="00C5385C" w:rsidR="00612E74">
        <w:rPr>
          <w:caps w:val="0"/>
        </w:rPr>
        <w:t>ORMADOR</w:t>
      </w:r>
      <w:r w:rsidR="00612E74">
        <w:rPr>
          <w:caps w:val="0"/>
        </w:rPr>
        <w:t>ES</w:t>
      </w:r>
      <w:r w:rsidRPr="00C5385C">
        <w:t xml:space="preserve"> DE </w:t>
      </w:r>
      <w:r>
        <w:t>CORRIENTE</w:t>
      </w:r>
      <w:bookmarkEnd w:id="92"/>
      <w:r w:rsidR="00671CCC">
        <w:t>.</w:t>
      </w:r>
      <w:bookmarkEnd w:id="93"/>
    </w:p>
    <w:p w:rsidRPr="00D22563" w:rsidR="005468E6" w:rsidP="005468E6" w:rsidRDefault="005468E6" w14:paraId="0698A3DE" w14:textId="22C40FE2">
      <w:pPr>
        <w:rPr>
          <w:lang w:val="es-ES"/>
        </w:rPr>
      </w:pPr>
      <w:r w:rsidRPr="00A936A0">
        <w:rPr>
          <w:lang w:val="es-ES"/>
        </w:rPr>
        <w:t xml:space="preserve">Se instalarán juegos de tres (3) transformadores de corriente (TTCC) para protección y/o medida, serán instalados según indique el diagrama unilineal y de disposición de equipos y estarán constituidos por tres unidades monopolares, </w:t>
      </w:r>
      <w:proofErr w:type="spellStart"/>
      <w:r w:rsidRPr="00A936A0">
        <w:rPr>
          <w:lang w:val="es-ES"/>
        </w:rPr>
        <w:t>multirelación</w:t>
      </w:r>
      <w:proofErr w:type="spellEnd"/>
      <w:r w:rsidRPr="00A936A0">
        <w:rPr>
          <w:lang w:val="es-ES"/>
        </w:rPr>
        <w:t xml:space="preserve">, del tipo intemperie, aislados en aceite, con núcleos independientes para protección y medida, para operar en el sistema eléctrico y con las condiciones ambientales descritas en los puntos </w:t>
      </w:r>
      <w:r w:rsidR="00C20F65">
        <w:rPr>
          <w:lang w:val="es-ES"/>
        </w:rPr>
        <w:t>anteriores del presente documento.</w:t>
      </w:r>
    </w:p>
    <w:p w:rsidRPr="00D22563" w:rsidR="005468E6" w:rsidP="005468E6" w:rsidRDefault="005468E6" w14:paraId="28D32576" w14:textId="5D1A2D6D">
      <w:pPr>
        <w:rPr>
          <w:lang w:val="es-ES"/>
        </w:rPr>
      </w:pPr>
      <w:r w:rsidRPr="00D22563">
        <w:rPr>
          <w:lang w:val="es-ES"/>
        </w:rPr>
        <w:t>Los núcleos para facturación o medida serán clase 0.2</w:t>
      </w:r>
      <w:r w:rsidR="00A936A0">
        <w:rPr>
          <w:lang w:val="es-ES"/>
        </w:rPr>
        <w:t>s</w:t>
      </w:r>
      <w:r w:rsidR="002A11B0">
        <w:rPr>
          <w:lang w:val="es-ES"/>
        </w:rPr>
        <w:t xml:space="preserve"> </w:t>
      </w:r>
      <w:r w:rsidRPr="00D22563">
        <w:rPr>
          <w:lang w:val="es-ES"/>
        </w:rPr>
        <w:t>IEC</w:t>
      </w:r>
      <w:r w:rsidR="002A11B0">
        <w:rPr>
          <w:lang w:val="es-ES"/>
        </w:rPr>
        <w:t xml:space="preserve"> con </w:t>
      </w:r>
      <w:r w:rsidRPr="009A7BBD" w:rsidR="002A11B0">
        <w:rPr>
          <w:lang w:val="es-ES"/>
        </w:rPr>
        <w:t>FS&lt;=5</w:t>
      </w:r>
      <w:r w:rsidRPr="00D22563">
        <w:rPr>
          <w:lang w:val="es-ES"/>
        </w:rPr>
        <w:t xml:space="preserve"> y los núcleos para protección serán clase </w:t>
      </w:r>
      <w:r w:rsidR="00DF0116">
        <w:rPr>
          <w:lang w:val="es-ES"/>
        </w:rPr>
        <w:t>5</w:t>
      </w:r>
      <w:r w:rsidRPr="00D22563">
        <w:rPr>
          <w:lang w:val="es-ES"/>
        </w:rPr>
        <w:t xml:space="preserve">P20 con corriente nominal secundaría de </w:t>
      </w:r>
      <w:r w:rsidR="00A42741">
        <w:rPr>
          <w:lang w:val="es-ES"/>
        </w:rPr>
        <w:t>5</w:t>
      </w:r>
      <w:r w:rsidRPr="00D22563">
        <w:rPr>
          <w:lang w:val="es-ES"/>
        </w:rPr>
        <w:t xml:space="preserve"> A. Las razones serán las adecuadas a los niveles de carga y cortocircuito correspondientes.</w:t>
      </w:r>
    </w:p>
    <w:p w:rsidRPr="00D22563" w:rsidR="005468E6" w:rsidP="005468E6" w:rsidRDefault="005468E6" w14:paraId="4750E0FB" w14:textId="77777777">
      <w:pPr>
        <w:rPr>
          <w:lang w:val="es-ES"/>
        </w:rPr>
      </w:pPr>
      <w:r w:rsidRPr="00D22563">
        <w:rPr>
          <w:lang w:val="es-ES"/>
        </w:rPr>
        <w:t xml:space="preserve">Los terminales secundarios de los enrollados correspondientes a cada núcleo de las unidades monopolares, se alambrará hasta una caja resumen, donde se agruparán los conductores correspondientes a cada circuito y desde esta caja de resumen, por circuitos independientes, </w:t>
      </w:r>
      <w:r w:rsidRPr="00D22563">
        <w:rPr>
          <w:lang w:val="es-ES"/>
        </w:rPr>
        <w:t>se alambrará hasta su punto de destino en el armario de Interconexión y los paneles de control y protecciones.</w:t>
      </w:r>
    </w:p>
    <w:p w:rsidRPr="00D22563" w:rsidR="005468E6" w:rsidP="005468E6" w:rsidRDefault="005468E6" w14:paraId="04D3D11B" w14:textId="77777777">
      <w:pPr>
        <w:rPr>
          <w:lang w:val="es-ES"/>
        </w:rPr>
      </w:pPr>
      <w:r w:rsidRPr="00D22563">
        <w:rPr>
          <w:lang w:val="es-ES"/>
        </w:rPr>
        <w:t>Para los TTCC se tenderá un cable independiente por cada circuito de corriente, de una sección mínima del</w:t>
      </w:r>
      <w:r>
        <w:rPr>
          <w:lang w:val="es-ES"/>
        </w:rPr>
        <w:t xml:space="preserve"> 10</w:t>
      </w:r>
      <w:r w:rsidRPr="00D22563">
        <w:rPr>
          <w:lang w:val="es-ES"/>
        </w:rPr>
        <w:t xml:space="preserve"> AWG, la cual podrá ser incrementada si las condiciones de carga (</w:t>
      </w:r>
      <w:proofErr w:type="spellStart"/>
      <w:r w:rsidRPr="00D22563">
        <w:rPr>
          <w:lang w:val="es-ES"/>
        </w:rPr>
        <w:t>burden</w:t>
      </w:r>
      <w:proofErr w:type="spellEnd"/>
      <w:r w:rsidRPr="00D22563">
        <w:rPr>
          <w:lang w:val="es-ES"/>
        </w:rPr>
        <w:t xml:space="preserve">) así lo requieren. El cable para los circuitos de corriente será apantallado. </w:t>
      </w:r>
    </w:p>
    <w:p w:rsidRPr="00CB09DA" w:rsidR="005468E6" w:rsidP="005468E6" w:rsidRDefault="005468E6" w14:paraId="4D09BD11" w14:textId="77777777">
      <w:r w:rsidRPr="00D22563">
        <w:rPr>
          <w:lang w:val="es-ES"/>
        </w:rPr>
        <w:t xml:space="preserve">La caja de resumen de corrientes tendrá un grado de protección </w:t>
      </w:r>
      <w:r>
        <w:rPr>
          <w:lang w:val="es-ES"/>
        </w:rPr>
        <w:t>indicado en las especificaciones técnicas correspondientes</w:t>
      </w:r>
      <w:r w:rsidRPr="00D22563">
        <w:rPr>
          <w:lang w:val="es-ES"/>
        </w:rPr>
        <w:t xml:space="preserve">, con regletas </w:t>
      </w:r>
      <w:proofErr w:type="spellStart"/>
      <w:r w:rsidRPr="00D22563">
        <w:rPr>
          <w:lang w:val="es-ES"/>
        </w:rPr>
        <w:t>cortocircuitables</w:t>
      </w:r>
      <w:proofErr w:type="spellEnd"/>
      <w:r w:rsidRPr="00D22563">
        <w:rPr>
          <w:lang w:val="es-ES"/>
        </w:rPr>
        <w:t xml:space="preserve"> y </w:t>
      </w:r>
      <w:proofErr w:type="spellStart"/>
      <w:r w:rsidRPr="00D22563">
        <w:rPr>
          <w:lang w:val="es-ES"/>
        </w:rPr>
        <w:t>seccionables</w:t>
      </w:r>
      <w:proofErr w:type="spellEnd"/>
      <w:r>
        <w:rPr>
          <w:lang w:val="es-ES"/>
        </w:rPr>
        <w:t>. L</w:t>
      </w:r>
      <w:r w:rsidRPr="00CB09DA">
        <w:t>os conductores entre los TT</w:t>
      </w:r>
      <w:r>
        <w:t>CC</w:t>
      </w:r>
      <w:r w:rsidRPr="00CB09DA">
        <w:t xml:space="preserve"> y la caja tendrán una sección mínima </w:t>
      </w:r>
      <w:r>
        <w:t>10</w:t>
      </w:r>
      <w:r w:rsidRPr="00CB09DA">
        <w:t xml:space="preserve"> AWG.</w:t>
      </w:r>
    </w:p>
    <w:p w:rsidRPr="00D22563" w:rsidR="005468E6" w:rsidP="005468E6" w:rsidRDefault="005468E6" w14:paraId="09A7213A" w14:textId="77777777">
      <w:pPr>
        <w:rPr>
          <w:lang w:val="es-ES"/>
        </w:rPr>
      </w:pPr>
      <w:r w:rsidRPr="00D22563">
        <w:rPr>
          <w:lang w:val="es-ES"/>
        </w:rPr>
        <w:t>Cada circuito secundario se pondrá a tierra solo en un punto, de preferencia en la caja resumen instaladas en el patio.</w:t>
      </w:r>
    </w:p>
    <w:p w:rsidRPr="00D22563" w:rsidR="005468E6" w:rsidP="005468E6" w:rsidRDefault="005468E6" w14:paraId="6BB25EB2" w14:textId="77777777">
      <w:pPr>
        <w:rPr>
          <w:lang w:val="es-ES"/>
        </w:rPr>
      </w:pPr>
      <w:r w:rsidRPr="00D22563">
        <w:rPr>
          <w:lang w:val="es-ES"/>
        </w:rPr>
        <w:t>Los núcleos de reserva se dejarán cortocircuitados en la caja de resumen.</w:t>
      </w:r>
    </w:p>
    <w:p w:rsidRPr="00C5385C" w:rsidR="005468E6" w:rsidP="006871AF" w:rsidRDefault="005468E6" w14:paraId="34E7CE72" w14:textId="730ED035">
      <w:pPr>
        <w:pStyle w:val="Ttulo2"/>
        <w:numPr>
          <w:ilvl w:val="1"/>
          <w:numId w:val="5"/>
        </w:numPr>
        <w:spacing w:before="0" w:after="160" w:line="288" w:lineRule="auto"/>
        <w:ind w:left="1134" w:hanging="1134"/>
      </w:pPr>
      <w:bookmarkStart w:name="_Toc189143477" w:id="94"/>
      <w:bookmarkStart w:name="_Toc526856128" w:id="95"/>
      <w:r w:rsidRPr="00C5385C">
        <w:t>DESCONECTAD</w:t>
      </w:r>
      <w:r w:rsidRPr="00C5385C" w:rsidR="00612E74">
        <w:rPr>
          <w:caps w:val="0"/>
        </w:rPr>
        <w:t>OR</w:t>
      </w:r>
      <w:r w:rsidR="00612E74">
        <w:rPr>
          <w:caps w:val="0"/>
        </w:rPr>
        <w:t>ES</w:t>
      </w:r>
      <w:r w:rsidRPr="00C5385C">
        <w:t xml:space="preserve"> TRIF</w:t>
      </w:r>
      <w:r>
        <w:t>Á</w:t>
      </w:r>
      <w:r w:rsidRPr="00C5385C">
        <w:t>SICO</w:t>
      </w:r>
      <w:r w:rsidR="00A86162">
        <w:t>S</w:t>
      </w:r>
      <w:bookmarkEnd w:id="94"/>
      <w:r w:rsidRPr="00C5385C">
        <w:t xml:space="preserve"> </w:t>
      </w:r>
      <w:bookmarkEnd w:id="95"/>
    </w:p>
    <w:p w:rsidRPr="00C5385C" w:rsidR="005468E6" w:rsidP="005468E6" w:rsidRDefault="005468E6" w14:paraId="3BE7C7F3" w14:textId="76DA7C4B">
      <w:pPr>
        <w:rPr>
          <w:lang w:val="es-ES"/>
        </w:rPr>
      </w:pPr>
      <w:r w:rsidRPr="00C5385C">
        <w:rPr>
          <w:lang w:val="es-ES"/>
        </w:rPr>
        <w:t>Los desconectadores serán del tipo intemperie, de operación motor</w:t>
      </w:r>
      <w:r w:rsidR="00592CEA">
        <w:rPr>
          <w:lang w:val="es-ES"/>
        </w:rPr>
        <w:t>izada</w:t>
      </w:r>
      <w:r w:rsidRPr="00C5385C">
        <w:rPr>
          <w:lang w:val="es-ES"/>
        </w:rPr>
        <w:t xml:space="preserve">, </w:t>
      </w:r>
      <w:r>
        <w:rPr>
          <w:lang w:val="es-ES"/>
        </w:rPr>
        <w:t xml:space="preserve">con excepción de los declarados como existentes en la subestación, </w:t>
      </w:r>
      <w:r w:rsidRPr="00C5385C">
        <w:rPr>
          <w:lang w:val="es-ES"/>
        </w:rPr>
        <w:t xml:space="preserve">montados </w:t>
      </w:r>
      <w:r>
        <w:rPr>
          <w:lang w:val="es-ES"/>
        </w:rPr>
        <w:t>horizonta</w:t>
      </w:r>
      <w:r w:rsidRPr="00C5385C">
        <w:rPr>
          <w:lang w:val="es-ES"/>
        </w:rPr>
        <w:t>lmente en las estructuras d</w:t>
      </w:r>
      <w:r>
        <w:rPr>
          <w:lang w:val="es-ES"/>
        </w:rPr>
        <w:t xml:space="preserve">iseñadas para tales fines, y fijados a una fundación o losa según </w:t>
      </w:r>
      <w:r w:rsidR="00FD3D50">
        <w:rPr>
          <w:lang w:val="es-ES"/>
        </w:rPr>
        <w:t>corresponda.</w:t>
      </w:r>
    </w:p>
    <w:p w:rsidR="005468E6" w:rsidP="005468E6" w:rsidRDefault="005468E6" w14:paraId="45EE9BA1" w14:textId="77777777">
      <w:pPr>
        <w:rPr>
          <w:lang w:val="es-ES"/>
        </w:rPr>
      </w:pPr>
      <w:r w:rsidRPr="00C5385C">
        <w:rPr>
          <w:lang w:val="es-ES"/>
        </w:rPr>
        <w:t xml:space="preserve">El accionamiento motorizado de cada desconectador será en 125 </w:t>
      </w:r>
      <w:proofErr w:type="spellStart"/>
      <w:r w:rsidRPr="00C5385C">
        <w:rPr>
          <w:lang w:val="es-ES"/>
        </w:rPr>
        <w:t>Vcc</w:t>
      </w:r>
      <w:proofErr w:type="spellEnd"/>
      <w:r w:rsidRPr="00C5385C">
        <w:rPr>
          <w:lang w:val="es-ES"/>
        </w:rPr>
        <w:t xml:space="preserve"> y estará eléctricamente enclavado para evitar su funcionamiento con el interruptor cerrado.</w:t>
      </w:r>
    </w:p>
    <w:p w:rsidRPr="00C5385C" w:rsidR="005468E6" w:rsidP="005468E6" w:rsidRDefault="005468E6" w14:paraId="2B1D252C" w14:textId="77777777">
      <w:pPr>
        <w:rPr>
          <w:lang w:val="es-ES"/>
        </w:rPr>
      </w:pPr>
      <w:r w:rsidRPr="00C5385C">
        <w:rPr>
          <w:lang w:val="es-ES"/>
        </w:rPr>
        <w:t>Los desconectadores poseerán comando local, ubicado en un gabinete local del desconectador y accionamiento remoto desde los armarios de control.</w:t>
      </w:r>
    </w:p>
    <w:p w:rsidRPr="00C5385C" w:rsidR="005468E6" w:rsidP="005468E6" w:rsidRDefault="005468E6" w14:paraId="1827C90D" w14:textId="77777777">
      <w:pPr>
        <w:rPr>
          <w:lang w:val="es-ES"/>
        </w:rPr>
      </w:pPr>
      <w:r w:rsidRPr="00C5385C">
        <w:rPr>
          <w:lang w:val="es-ES"/>
        </w:rPr>
        <w:t>La puesta a tierra será motorizada y dispondrá solo de comando local, incorporando todos los bloqueos necesarios y pertinentes para el no cierre de la puesta a tierra cuando el desconectador esté cerrado.</w:t>
      </w:r>
    </w:p>
    <w:p w:rsidRPr="00C5385C" w:rsidR="005468E6" w:rsidP="006871AF" w:rsidRDefault="005468E6" w14:paraId="4958B6D0" w14:textId="00897BAC">
      <w:pPr>
        <w:pStyle w:val="Ttulo2"/>
        <w:numPr>
          <w:ilvl w:val="1"/>
          <w:numId w:val="5"/>
        </w:numPr>
        <w:spacing w:before="0" w:after="160" w:line="288" w:lineRule="auto"/>
        <w:ind w:left="1134" w:hanging="1134"/>
      </w:pPr>
      <w:bookmarkStart w:name="_Toc526856129" w:id="96"/>
      <w:bookmarkStart w:name="_Toc189143478" w:id="97"/>
      <w:r w:rsidRPr="00C5385C">
        <w:t>INTERRUPTORES DE PODER</w:t>
      </w:r>
      <w:bookmarkEnd w:id="96"/>
      <w:bookmarkEnd w:id="97"/>
      <w:r>
        <w:tab/>
      </w:r>
    </w:p>
    <w:p w:rsidRPr="00C5385C" w:rsidR="005468E6" w:rsidP="005468E6" w:rsidRDefault="005468E6" w14:paraId="6B6A2127" w14:textId="37677777">
      <w:pPr>
        <w:rPr>
          <w:lang w:val="es-ES"/>
        </w:rPr>
      </w:pPr>
      <w:r w:rsidRPr="00C5385C">
        <w:rPr>
          <w:lang w:val="es-ES"/>
        </w:rPr>
        <w:t xml:space="preserve">Los interruptores serán del tipo intemperie, adecuados para operar en el sistema eléctrico y con las condiciones ambientales descritas en los puntos </w:t>
      </w:r>
      <w:r w:rsidR="005A5BAE">
        <w:rPr>
          <w:lang w:val="es-ES"/>
        </w:rPr>
        <w:t>anteriores del presente documento.</w:t>
      </w:r>
    </w:p>
    <w:p w:rsidRPr="00E855E6" w:rsidR="005468E6" w:rsidP="005468E6" w:rsidRDefault="005468E6" w14:paraId="6186BBF8" w14:textId="110777A3">
      <w:pPr>
        <w:rPr>
          <w:lang w:val="es-ES"/>
        </w:rPr>
      </w:pPr>
      <w:r w:rsidRPr="00E855E6">
        <w:rPr>
          <w:lang w:val="es-ES"/>
        </w:rPr>
        <w:t>Los interruptores de poder serán en SF6, para el nivel de</w:t>
      </w:r>
      <w:r w:rsidR="000749A6">
        <w:rPr>
          <w:lang w:val="es-ES"/>
        </w:rPr>
        <w:t xml:space="preserve"> 66 </w:t>
      </w:r>
      <w:r w:rsidR="00887E45">
        <w:rPr>
          <w:lang w:val="es-ES"/>
        </w:rPr>
        <w:t>kV</w:t>
      </w:r>
      <w:r w:rsidRPr="00E855E6">
        <w:rPr>
          <w:lang w:val="es-ES"/>
        </w:rPr>
        <w:t>, serán en vacío tripolares, con doble bobina de apertura, del tipo columna, con sistema de accionamiento motor-resorte. El sistema de control y el motor de carga de los resortes serán de alimentación en 125 VCC y los calefactores de sus gabinetes de control se alimentarán en 220 VCA.</w:t>
      </w:r>
    </w:p>
    <w:p w:rsidRPr="00C5385C" w:rsidR="005468E6" w:rsidP="005468E6" w:rsidRDefault="005468E6" w14:paraId="08E5FB07" w14:textId="77777777">
      <w:pPr>
        <w:rPr>
          <w:lang w:val="es-ES"/>
        </w:rPr>
      </w:pPr>
      <w:r w:rsidRPr="00C5385C">
        <w:rPr>
          <w:lang w:val="es-ES"/>
        </w:rPr>
        <w:t xml:space="preserve">El sistema de control será de 125 </w:t>
      </w:r>
      <w:proofErr w:type="spellStart"/>
      <w:r w:rsidRPr="00C5385C">
        <w:rPr>
          <w:lang w:val="es-ES"/>
        </w:rPr>
        <w:t>Vcc</w:t>
      </w:r>
      <w:proofErr w:type="spellEnd"/>
      <w:r w:rsidRPr="00C5385C">
        <w:rPr>
          <w:lang w:val="es-ES"/>
        </w:rPr>
        <w:t xml:space="preserve">, el motor de carga del resorte del interruptor será de alimentación en 125 </w:t>
      </w:r>
      <w:proofErr w:type="spellStart"/>
      <w:r w:rsidRPr="00C5385C">
        <w:rPr>
          <w:lang w:val="es-ES"/>
        </w:rPr>
        <w:t>Vcc</w:t>
      </w:r>
      <w:proofErr w:type="spellEnd"/>
      <w:r w:rsidRPr="00C5385C">
        <w:rPr>
          <w:lang w:val="es-ES"/>
        </w:rPr>
        <w:t xml:space="preserve"> y los calefactores serán en 220 </w:t>
      </w:r>
      <w:r w:rsidRPr="00C5385C">
        <w:t>[</w:t>
      </w:r>
      <w:proofErr w:type="spellStart"/>
      <w:r w:rsidRPr="00C5385C">
        <w:t>Vac</w:t>
      </w:r>
      <w:proofErr w:type="spellEnd"/>
      <w:r w:rsidRPr="00C5385C">
        <w:t>]</w:t>
      </w:r>
      <w:r w:rsidRPr="00C5385C">
        <w:rPr>
          <w:lang w:val="es-ES"/>
        </w:rPr>
        <w:t>.</w:t>
      </w:r>
    </w:p>
    <w:p w:rsidR="009E453B" w:rsidP="009E453B" w:rsidRDefault="009E453B" w14:paraId="5DB9F6E9" w14:textId="77777777">
      <w:pPr>
        <w:rPr>
          <w:lang w:val="es-ES"/>
        </w:rPr>
      </w:pPr>
      <w:r>
        <w:rPr>
          <w:lang w:val="es-ES"/>
        </w:rPr>
        <w:t>L</w:t>
      </w:r>
      <w:r w:rsidRPr="00C5385C">
        <w:rPr>
          <w:lang w:val="es-ES"/>
        </w:rPr>
        <w:t xml:space="preserve">a orden de apertura manual </w:t>
      </w:r>
      <w:r>
        <w:rPr>
          <w:lang w:val="es-ES"/>
        </w:rPr>
        <w:t>aplica sobre la bobina N°1 y</w:t>
      </w:r>
      <w:r w:rsidRPr="00C5385C">
        <w:rPr>
          <w:lang w:val="es-ES"/>
        </w:rPr>
        <w:t xml:space="preserve"> la orden de apertura por protecciones se darán simultáneamente a las dos bobinas de apertura. La alimentación de cada bobina de apertura provendrá de circuitos de corriente continua distintos e independientes.</w:t>
      </w:r>
    </w:p>
    <w:p w:rsidR="005468E6" w:rsidP="00223F28" w:rsidRDefault="009E453B" w14:paraId="79DBFE87" w14:textId="4998BF79">
      <w:pPr>
        <w:ind w:left="426" w:firstLine="708"/>
        <w:rPr>
          <w:lang w:val="es-ES"/>
        </w:rPr>
      </w:pPr>
      <w:r>
        <w:rPr>
          <w:lang w:val="es-ES"/>
        </w:rPr>
        <w:t>S</w:t>
      </w:r>
      <w:r w:rsidRPr="00E855E6">
        <w:rPr>
          <w:lang w:val="es-ES"/>
        </w:rPr>
        <w:t>e considerarán las facilidades para la reconexión monopolar y tripolar correspondientes</w:t>
      </w:r>
      <w:r w:rsidR="007B6C79">
        <w:rPr>
          <w:lang w:val="es-ES"/>
        </w:rPr>
        <w:t>.</w:t>
      </w:r>
    </w:p>
    <w:p w:rsidRPr="00E855E6" w:rsidR="005468E6" w:rsidP="005468E6" w:rsidRDefault="005468E6" w14:paraId="07C069B9" w14:textId="77777777">
      <w:pPr>
        <w:rPr>
          <w:lang w:val="es-ES"/>
        </w:rPr>
      </w:pPr>
      <w:r w:rsidRPr="00E855E6">
        <w:rPr>
          <w:lang w:val="es-ES"/>
        </w:rPr>
        <w:t>Tanto la apertura manual como la apertura por protecciones se darán simultáneamente a las dos bobinas de apertura y se considerarán las facilidades para la reconexión monopolar y tripolar correspondientes. Las bobinas de apertura de cada interruptor deberán poseer circuitos independientes de alimentación.</w:t>
      </w:r>
    </w:p>
    <w:p w:rsidRPr="00E855E6" w:rsidR="005468E6" w:rsidP="005468E6" w:rsidRDefault="005468E6" w14:paraId="720B888A" w14:textId="77777777">
      <w:pPr>
        <w:rPr>
          <w:lang w:val="es-ES"/>
        </w:rPr>
      </w:pPr>
      <w:r w:rsidRPr="00E855E6">
        <w:rPr>
          <w:lang w:val="es-ES"/>
        </w:rPr>
        <w:t>Se considerará enclavamientos entre interruptores y desconectadores asociados, para efectuar la apertura automática del interruptor cuando se intente accionar el desconectador, estando el interruptor cerrado, para asegurar así, la apertura o cierre del desconectador sin carga.</w:t>
      </w:r>
    </w:p>
    <w:p w:rsidRPr="00E855E6" w:rsidR="005468E6" w:rsidP="005468E6" w:rsidRDefault="005468E6" w14:paraId="79E2528B" w14:textId="77777777">
      <w:pPr>
        <w:rPr>
          <w:lang w:val="es-ES"/>
        </w:rPr>
      </w:pPr>
      <w:r w:rsidRPr="00E855E6">
        <w:rPr>
          <w:lang w:val="es-ES"/>
        </w:rPr>
        <w:t>Los interruptores tendrán comando local, ubicado en un gabinete de comando local y comando remoto desde el tablero de control y protecciones ubicado en la Sala de Control. Se dispondrá de un selector local/remoto en el gabinete de comando local del interruptor, para seleccionar estas alternativas.</w:t>
      </w:r>
    </w:p>
    <w:p w:rsidR="005468E6" w:rsidP="005468E6" w:rsidRDefault="005468E6" w14:paraId="7A8586F1" w14:textId="77777777">
      <w:pPr>
        <w:rPr>
          <w:lang w:val="es-ES"/>
        </w:rPr>
      </w:pPr>
      <w:r w:rsidRPr="00E855E6">
        <w:rPr>
          <w:lang w:val="es-ES"/>
        </w:rPr>
        <w:t>Todos los contactos para control, señalización y alarmas del interruptor se alambrarán hasta el Armario de interconexión y los gabinetes de Control y protecciones asociados. Los cables de interconexión entre los gabinetes de control local con los armarios de la Sala de control deberán disponer de reservas para futuros usos.</w:t>
      </w:r>
    </w:p>
    <w:p w:rsidRPr="00C5385C" w:rsidR="005468E6" w:rsidP="006871AF" w:rsidRDefault="005468E6" w14:paraId="6F96D3D8" w14:textId="418F7A1A">
      <w:pPr>
        <w:pStyle w:val="Ttulo2"/>
        <w:numPr>
          <w:ilvl w:val="1"/>
          <w:numId w:val="5"/>
        </w:numPr>
        <w:spacing w:before="0" w:after="160" w:line="288" w:lineRule="auto"/>
        <w:ind w:left="1134" w:hanging="1134"/>
      </w:pPr>
      <w:bookmarkStart w:name="_Toc526856130" w:id="98"/>
      <w:bookmarkStart w:name="_Toc189143479" w:id="99"/>
      <w:r>
        <w:t>AISLADORES DE PEDESTAL</w:t>
      </w:r>
      <w:bookmarkEnd w:id="98"/>
      <w:bookmarkEnd w:id="99"/>
      <w:r>
        <w:tab/>
      </w:r>
    </w:p>
    <w:p w:rsidRPr="00E855E6" w:rsidR="005468E6" w:rsidP="005468E6" w:rsidRDefault="005468E6" w14:paraId="0849EEE6" w14:textId="77777777">
      <w:pPr>
        <w:rPr>
          <w:lang w:val="es-ES"/>
        </w:rPr>
      </w:pPr>
      <w:r>
        <w:rPr>
          <w:lang w:val="es-ES"/>
        </w:rPr>
        <w:t>E</w:t>
      </w:r>
      <w:r w:rsidRPr="00E855E6">
        <w:rPr>
          <w:lang w:val="es-ES"/>
        </w:rPr>
        <w:t>n general deben cumplir con lo siguiente:</w:t>
      </w:r>
    </w:p>
    <w:p w:rsidR="005468E6" w:rsidP="005468E6" w:rsidRDefault="005468E6" w14:paraId="175E908D" w14:textId="73E5EA6C">
      <w:r w:rsidRPr="00E855E6">
        <w:rPr>
          <w:lang w:val="es-ES"/>
        </w:rPr>
        <w:t xml:space="preserve">Los </w:t>
      </w:r>
      <w:r w:rsidRPr="00E855E6" w:rsidR="00592CEA">
        <w:rPr>
          <w:lang w:val="es-ES"/>
        </w:rPr>
        <w:t>aisladores serán</w:t>
      </w:r>
      <w:r w:rsidRPr="00E855E6">
        <w:rPr>
          <w:lang w:val="es-ES"/>
        </w:rPr>
        <w:t xml:space="preserve"> instalados según indique </w:t>
      </w:r>
      <w:r>
        <w:rPr>
          <w:lang w:val="es-ES"/>
        </w:rPr>
        <w:t>la</w:t>
      </w:r>
      <w:r w:rsidRPr="00E855E6">
        <w:rPr>
          <w:lang w:val="es-ES"/>
        </w:rPr>
        <w:t xml:space="preserve"> disposición de equipos,</w:t>
      </w:r>
      <w:r>
        <w:rPr>
          <w:lang w:val="es-ES"/>
        </w:rPr>
        <w:t xml:space="preserve"> y</w:t>
      </w:r>
      <w:r w:rsidRPr="00E855E6">
        <w:rPr>
          <w:lang w:val="es-ES"/>
        </w:rPr>
        <w:t xml:space="preserve"> serán del tipo “Solid Core </w:t>
      </w:r>
      <w:proofErr w:type="spellStart"/>
      <w:r w:rsidRPr="00E855E6">
        <w:rPr>
          <w:lang w:val="es-ES"/>
        </w:rPr>
        <w:t>Station</w:t>
      </w:r>
      <w:proofErr w:type="spellEnd"/>
      <w:r w:rsidRPr="00E855E6">
        <w:rPr>
          <w:lang w:val="es-ES"/>
        </w:rPr>
        <w:t xml:space="preserve"> Post”, </w:t>
      </w:r>
      <w:r w:rsidRPr="00C5385C">
        <w:rPr>
          <w:lang w:val="es-ES"/>
        </w:rPr>
        <w:t xml:space="preserve">adecuados para operar en el sistema eléctrico y con las condiciones ambientales descritas en los puntos </w:t>
      </w:r>
      <w:r w:rsidR="00C158E2">
        <w:rPr>
          <w:lang w:val="es-ES"/>
        </w:rPr>
        <w:t>anteriores del presente documento</w:t>
      </w:r>
      <w:r>
        <w:rPr>
          <w:lang w:val="es-ES"/>
        </w:rPr>
        <w:t xml:space="preserve">, cumpliendo con la distancia de fuga mínima especificada en </w:t>
      </w:r>
      <w:r w:rsidR="00964E00">
        <w:rPr>
          <w:lang w:val="es-ES"/>
        </w:rPr>
        <w:t xml:space="preserve">la </w:t>
      </w:r>
      <w:r w:rsidRPr="00964E00">
        <w:t>Memoria de cálculo de distancias eléctricas y determinación de aislación.</w:t>
      </w:r>
    </w:p>
    <w:p w:rsidRPr="00C5385C" w:rsidR="00342CEF" w:rsidP="00342CEF" w:rsidRDefault="00342CEF" w14:paraId="66FD2EE9" w14:textId="4C9FE402">
      <w:pPr>
        <w:pStyle w:val="Ttulo2"/>
        <w:numPr>
          <w:ilvl w:val="1"/>
          <w:numId w:val="5"/>
        </w:numPr>
        <w:spacing w:before="0" w:after="160" w:line="288" w:lineRule="auto"/>
        <w:ind w:left="1134" w:hanging="1134"/>
      </w:pPr>
      <w:bookmarkStart w:name="_Toc189143480" w:id="100"/>
      <w:r>
        <w:t>TRANSFORMADOR</w:t>
      </w:r>
      <w:r w:rsidRPr="00C5385C">
        <w:t xml:space="preserve"> DE PODER </w:t>
      </w:r>
      <w:r w:rsidR="000749A6">
        <w:t>66</w:t>
      </w:r>
      <w:r w:rsidR="000D5BFF">
        <w:t>/2</w:t>
      </w:r>
      <w:r w:rsidR="000749A6">
        <w:t>3</w:t>
      </w:r>
      <w:r>
        <w:t xml:space="preserve"> </w:t>
      </w:r>
      <w:r w:rsidRPr="00C5385C">
        <w:t>K</w:t>
      </w:r>
      <w:r>
        <w:t>V</w:t>
      </w:r>
      <w:bookmarkEnd w:id="100"/>
      <w:r>
        <w:tab/>
      </w:r>
    </w:p>
    <w:p w:rsidRPr="00C5385C" w:rsidR="00342CEF" w:rsidP="00342CEF" w:rsidRDefault="00342CEF" w14:paraId="19FDA006" w14:textId="351F28A4">
      <w:pPr>
        <w:rPr>
          <w:lang w:val="es-ES"/>
        </w:rPr>
      </w:pPr>
      <w:r w:rsidRPr="00C5385C">
        <w:rPr>
          <w:lang w:val="es-ES"/>
        </w:rPr>
        <w:t>Los</w:t>
      </w:r>
      <w:r>
        <w:rPr>
          <w:lang w:val="es-ES"/>
        </w:rPr>
        <w:t xml:space="preserve"> transformadores de poder</w:t>
      </w:r>
      <w:r w:rsidRPr="00C5385C">
        <w:rPr>
          <w:lang w:val="es-ES"/>
        </w:rPr>
        <w:t xml:space="preserve"> serán del tipo intemperie, adecuados para operar en el sistema eléctrico y con las condiciones ambientales descritas en los puntos</w:t>
      </w:r>
      <w:r w:rsidR="00982139">
        <w:rPr>
          <w:lang w:val="es-ES"/>
        </w:rPr>
        <w:t xml:space="preserve"> anteriores descritos en el presente documento.</w:t>
      </w:r>
    </w:p>
    <w:p w:rsidR="00342CEF" w:rsidP="00342CEF" w:rsidRDefault="00B0100D" w14:paraId="31F0D7ED" w14:textId="1F5CB2EF">
      <w:pPr>
        <w:rPr>
          <w:lang w:val="es-ES"/>
        </w:rPr>
      </w:pPr>
      <w:r>
        <w:rPr>
          <w:lang w:val="es-ES"/>
        </w:rPr>
        <w:t xml:space="preserve">Los equipos serán trifásicos, aislados en aceite </w:t>
      </w:r>
      <w:r w:rsidR="00592CEA">
        <w:rPr>
          <w:lang w:val="es-ES"/>
        </w:rPr>
        <w:t>vegetal</w:t>
      </w:r>
      <w:r>
        <w:rPr>
          <w:lang w:val="es-ES"/>
        </w:rPr>
        <w:t xml:space="preserve">, </w:t>
      </w:r>
      <w:r w:rsidRPr="00B0100D">
        <w:rPr>
          <w:lang w:val="es-ES"/>
        </w:rPr>
        <w:t>con cambiador de tomas bajo carga en alta tensión, con conservador de aceite lateral</w:t>
      </w:r>
      <w:r>
        <w:rPr>
          <w:lang w:val="es-ES"/>
        </w:rPr>
        <w:t xml:space="preserve">. </w:t>
      </w:r>
    </w:p>
    <w:p w:rsidR="00D12232" w:rsidP="00246ABE" w:rsidRDefault="002C5763" w14:paraId="3F57AB20" w14:textId="0DE6819D">
      <w:pPr>
        <w:rPr>
          <w:lang w:val="es-ES"/>
        </w:rPr>
      </w:pPr>
      <w:r w:rsidRPr="002C5763">
        <w:rPr>
          <w:lang w:val="es-ES"/>
        </w:rPr>
        <w:t>El C</w:t>
      </w:r>
      <w:r w:rsidR="00592CEA">
        <w:rPr>
          <w:lang w:val="es-ES"/>
        </w:rPr>
        <w:t>D</w:t>
      </w:r>
      <w:r w:rsidRPr="002C5763">
        <w:rPr>
          <w:lang w:val="es-ES"/>
        </w:rPr>
        <w:t xml:space="preserve">BC, será para regulación en el enrollado de </w:t>
      </w:r>
      <w:r>
        <w:rPr>
          <w:lang w:val="es-ES"/>
        </w:rPr>
        <w:t>alta tensión en 17 pasos, +-</w:t>
      </w:r>
      <w:r w:rsidRPr="002C5763">
        <w:rPr>
          <w:lang w:val="es-ES"/>
        </w:rPr>
        <w:t>8 x 1,25%, con accionamiento motorizado</w:t>
      </w:r>
      <w:r w:rsidR="00D12232">
        <w:t xml:space="preserve">. </w:t>
      </w:r>
      <w:r w:rsidRPr="00D12232" w:rsidR="00D12232">
        <w:rPr>
          <w:lang w:val="es-ES"/>
        </w:rPr>
        <w:t xml:space="preserve">El equipo de conmutación de tomas bajo carga deberá incluir los medios para un control remoto totalmente automático y manual del transformador, en conformidad con la norma IEC 60214. Para este objeto, </w:t>
      </w:r>
      <w:r w:rsidR="00D12232">
        <w:rPr>
          <w:lang w:val="es-ES"/>
        </w:rPr>
        <w:t>deberá ser suministrado u</w:t>
      </w:r>
      <w:r w:rsidRPr="00D12232" w:rsidR="00D12232">
        <w:rPr>
          <w:lang w:val="es-ES"/>
        </w:rPr>
        <w:t xml:space="preserve">n relé regulador de tensión para el control automático del cambiador de tomas, provisto de un ajuste </w:t>
      </w:r>
      <w:r w:rsidRPr="00D12232" w:rsidR="00D12232">
        <w:rPr>
          <w:lang w:val="es-ES"/>
        </w:rPr>
        <w:t>fino que permita mantener, en los terminales regulados del transformador, cualquier tensión 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Pr="00E855E6" w:rsidR="00B0100D" w:rsidP="00342CEF" w:rsidRDefault="00B0100D" w14:paraId="2C97EF7E" w14:textId="4BA5D69A">
      <w:pPr>
        <w:rPr>
          <w:lang w:val="es-ES"/>
        </w:rPr>
      </w:pPr>
      <w:r>
        <w:rPr>
          <w:lang w:val="es-ES"/>
        </w:rPr>
        <w:t xml:space="preserve">El sistema de refrigeración será del tipo </w:t>
      </w:r>
      <w:r w:rsidR="005B7AE1">
        <w:rPr>
          <w:lang w:val="es-ES"/>
        </w:rPr>
        <w:t>KNAN/</w:t>
      </w:r>
      <w:r w:rsidR="000749A6">
        <w:rPr>
          <w:lang w:val="es-ES"/>
        </w:rPr>
        <w:t>K</w:t>
      </w:r>
      <w:r>
        <w:rPr>
          <w:lang w:val="es-ES"/>
        </w:rPr>
        <w:t>NAF con una etapa de refrigeración forzada con control automático, empleando un conjunto radiador-ventilador con un criterio n-1, permitiendo la operación a máxima potencia incluso si falla parte del sistema.</w:t>
      </w:r>
    </w:p>
    <w:p w:rsidR="002C5763" w:rsidP="00342CEF" w:rsidRDefault="002C5763" w14:paraId="1D6C32F4" w14:textId="06486D3F">
      <w:pPr>
        <w:rPr>
          <w:lang w:val="es-ES"/>
        </w:rPr>
      </w:pPr>
      <w:r w:rsidRPr="002C5763">
        <w:rPr>
          <w:lang w:val="es-ES"/>
        </w:rPr>
        <w:t xml:space="preserve">Las conexiones externas de alta tensión se ejecutarán a través de </w:t>
      </w:r>
      <w:proofErr w:type="spellStart"/>
      <w:r w:rsidRPr="002C5763">
        <w:rPr>
          <w:lang w:val="es-ES"/>
        </w:rPr>
        <w:t>bushings</w:t>
      </w:r>
      <w:proofErr w:type="spellEnd"/>
      <w:r w:rsidRPr="002C5763">
        <w:rPr>
          <w:lang w:val="es-ES"/>
        </w:rPr>
        <w:t xml:space="preserve"> con torretas adicionales incorporadas al estanque principal.</w:t>
      </w:r>
      <w:r>
        <w:rPr>
          <w:lang w:val="es-ES"/>
        </w:rPr>
        <w:t xml:space="preserve"> </w:t>
      </w:r>
      <w:r w:rsidRPr="002C5763">
        <w:rPr>
          <w:lang w:val="es-ES"/>
        </w:rPr>
        <w:t xml:space="preserve">Los </w:t>
      </w:r>
      <w:proofErr w:type="spellStart"/>
      <w:r w:rsidRPr="002C5763">
        <w:rPr>
          <w:lang w:val="es-ES"/>
        </w:rPr>
        <w:t>bushings</w:t>
      </w:r>
      <w:proofErr w:type="spellEnd"/>
      <w:r w:rsidRPr="002C5763">
        <w:rPr>
          <w:lang w:val="es-ES"/>
        </w:rPr>
        <w:t xml:space="preserve"> del neutro deberán ser del tipo sólido. Los </w:t>
      </w:r>
      <w:proofErr w:type="spellStart"/>
      <w:r w:rsidRPr="002C5763">
        <w:rPr>
          <w:lang w:val="es-ES"/>
        </w:rPr>
        <w:t>bushings</w:t>
      </w:r>
      <w:proofErr w:type="spellEnd"/>
      <w:r w:rsidRPr="002C5763">
        <w:rPr>
          <w:lang w:val="es-ES"/>
        </w:rPr>
        <w:t xml:space="preserve"> del lado de baja tensión y de alta tensión deberán ser del tipo condensador, herméticamente sellados, y tendrán su aceite (tipo I) propio e independiente.</w:t>
      </w:r>
      <w:r>
        <w:rPr>
          <w:lang w:val="es-ES"/>
        </w:rPr>
        <w:t xml:space="preserve"> </w:t>
      </w:r>
    </w:p>
    <w:p w:rsidR="002C5763" w:rsidP="00342CEF" w:rsidRDefault="002C5763" w14:paraId="2393BB44" w14:textId="7F9DE885">
      <w:pPr>
        <w:rPr>
          <w:lang w:val="es-ES"/>
        </w:rPr>
      </w:pPr>
      <w:r w:rsidRPr="002C5763">
        <w:rPr>
          <w:lang w:val="es-ES"/>
        </w:rPr>
        <w:t>El transformador debe ser suministrado con pararrayos de Oxido Zinc, sin chisperos interiores ("</w:t>
      </w:r>
      <w:proofErr w:type="spellStart"/>
      <w:r w:rsidRPr="002C5763">
        <w:rPr>
          <w:lang w:val="es-ES"/>
        </w:rPr>
        <w:t>gapless</w:t>
      </w:r>
      <w:proofErr w:type="spellEnd"/>
      <w:r w:rsidRPr="002C5763">
        <w:rPr>
          <w:lang w:val="es-ES"/>
        </w:rPr>
        <w:t>") para los terminales primario y secundario, para mon</w:t>
      </w:r>
      <w:r>
        <w:rPr>
          <w:lang w:val="es-ES"/>
        </w:rPr>
        <w:t>taje vertical y tipo intemperie</w:t>
      </w:r>
      <w:r w:rsidRPr="002C5763">
        <w:rPr>
          <w:lang w:val="es-ES"/>
        </w:rPr>
        <w:t xml:space="preserve">. Estarán ubicados sobre el transformador de poder, y su base de </w:t>
      </w:r>
      <w:r>
        <w:rPr>
          <w:lang w:val="es-ES"/>
        </w:rPr>
        <w:t>soporte deberá estar soldada a é</w:t>
      </w:r>
      <w:r w:rsidRPr="002C5763">
        <w:rPr>
          <w:lang w:val="es-ES"/>
        </w:rPr>
        <w:t>ste</w:t>
      </w:r>
      <w:r>
        <w:rPr>
          <w:lang w:val="es-ES"/>
        </w:rPr>
        <w:t xml:space="preserve">. </w:t>
      </w:r>
    </w:p>
    <w:p w:rsidR="00342CEF" w:rsidP="00342CEF" w:rsidRDefault="00342CEF" w14:paraId="7F987F74" w14:textId="16C1C6D1">
      <w:pPr>
        <w:rPr>
          <w:lang w:val="es-ES"/>
        </w:rPr>
      </w:pPr>
      <w:r w:rsidRPr="00C5385C">
        <w:rPr>
          <w:lang w:val="es-ES"/>
        </w:rPr>
        <w:t xml:space="preserve">El sistema </w:t>
      </w:r>
      <w:r w:rsidRPr="00B0100D" w:rsidR="00B0100D">
        <w:rPr>
          <w:lang w:val="es-ES"/>
        </w:rPr>
        <w:t>contempla una alimentación de 1</w:t>
      </w:r>
      <w:r w:rsidR="00B0100D">
        <w:rPr>
          <w:lang w:val="es-ES"/>
        </w:rPr>
        <w:t>25</w:t>
      </w:r>
      <w:r w:rsidRPr="00B0100D" w:rsidR="00B0100D">
        <w:rPr>
          <w:lang w:val="es-ES"/>
        </w:rPr>
        <w:t xml:space="preserve"> V c.c. para los dispositivos de control y otra de 380/220 V </w:t>
      </w:r>
      <w:proofErr w:type="spellStart"/>
      <w:r w:rsidRPr="00B0100D" w:rsidR="00B0100D">
        <w:rPr>
          <w:lang w:val="es-ES"/>
        </w:rPr>
        <w:t>c.a.</w:t>
      </w:r>
      <w:proofErr w:type="spellEnd"/>
      <w:r w:rsidRPr="00B0100D" w:rsidR="00B0100D">
        <w:rPr>
          <w:lang w:val="es-ES"/>
        </w:rPr>
        <w:t xml:space="preserve"> trifásica/monofásica, 50 Hz, con neutro conectado sólidamente a tierra, para alimentar motores trifásicos/monofásicos y sus interruptores, contactores, partidores y protecciones. Todos los componentes deberán operar correctamente dentro de las variaciones de +20% y -20% de la tensión de alimentación continua (c.c.) y ±15% de la tensión de alimentación alterna (</w:t>
      </w:r>
      <w:proofErr w:type="spellStart"/>
      <w:r w:rsidRPr="00B0100D" w:rsidR="00B0100D">
        <w:rPr>
          <w:lang w:val="es-ES"/>
        </w:rPr>
        <w:t>c.a.</w:t>
      </w:r>
      <w:proofErr w:type="spellEnd"/>
      <w:r w:rsidRPr="00B0100D" w:rsidR="00B0100D">
        <w:rPr>
          <w:lang w:val="es-ES"/>
        </w:rPr>
        <w:t>) y estar equipados con contactos auxiliares para indicación remota de cada posición</w:t>
      </w:r>
      <w:r w:rsidR="0037397A">
        <w:rPr>
          <w:lang w:val="es-ES"/>
        </w:rPr>
        <w:t>.</w:t>
      </w:r>
    </w:p>
    <w:p w:rsidRPr="009A7BBD" w:rsidR="009A7BBD" w:rsidP="009A7BBD" w:rsidRDefault="009A7BBD" w14:paraId="2EB76C55" w14:textId="25F9B10D">
      <w:pPr>
        <w:pStyle w:val="Ttulo2"/>
        <w:numPr>
          <w:ilvl w:val="1"/>
          <w:numId w:val="5"/>
        </w:numPr>
        <w:spacing w:before="0" w:after="160" w:line="288" w:lineRule="auto"/>
        <w:ind w:left="1134" w:hanging="1134"/>
      </w:pPr>
      <w:bookmarkStart w:name="_Toc189143481" w:id="101"/>
      <w:r w:rsidRPr="009A7BBD">
        <w:t>PARARRAYOS</w:t>
      </w:r>
      <w:bookmarkEnd w:id="101"/>
      <w:r w:rsidRPr="009A7BBD">
        <w:t xml:space="preserve"> </w:t>
      </w:r>
    </w:p>
    <w:p w:rsidR="009A7BBD" w:rsidP="009A7BBD" w:rsidRDefault="009A7BBD" w14:paraId="6F3A20C8" w14:textId="77777777">
      <w:r>
        <w:t>Los pararrayos serán de óxido de zinc, de clase estación, de capacidad adecuada para proteger los equipos de las subestaciones y se especificarán con las características técnicas requeridas para soportar las tensiones máximas de servicio, los niveles de contaminación y las sobretensiones de frente de onda en el lugar de instalación.</w:t>
      </w:r>
    </w:p>
    <w:p w:rsidR="009A7BBD" w:rsidP="009A7BBD" w:rsidRDefault="009A7BBD" w14:paraId="76A3DB46" w14:textId="2BD7FAB7">
      <w:r>
        <w:t>En el diseño de las obras de la subestación se deberá considerar que se instalen pararrayos en cada remate de línea y contiguos a los terminales</w:t>
      </w:r>
      <w:r w:rsidR="00BB255D">
        <w:t xml:space="preserve"> de </w:t>
      </w:r>
      <w:r>
        <w:t>Transformadores de Poder.</w:t>
      </w:r>
    </w:p>
    <w:p w:rsidR="009A7BBD" w:rsidP="009A7BBD" w:rsidRDefault="009A7BBD" w14:paraId="705879A3" w14:textId="77777777">
      <w:r>
        <w:t>Cada unidad irá montada sobre una base aislada y dispondrá de contadores de descarga.</w:t>
      </w:r>
    </w:p>
    <w:p w:rsidR="009A7BBD" w:rsidP="009A7BBD" w:rsidRDefault="009A7BBD" w14:paraId="52A420B8" w14:textId="77777777">
      <w:r>
        <w:t>De preferencia los pararrayos se instalarán lo más cercano posible al equipo protegido.</w:t>
      </w:r>
    </w:p>
    <w:p w:rsidR="009A7BBD" w:rsidP="009A7BBD" w:rsidRDefault="009A7BBD" w14:paraId="6952709D" w14:textId="77777777">
      <w:r>
        <w:t>La distancia mínima de los pararrayos al equipo más próximo será igual a la distancia mínima fase tierra, definida en este documento.</w:t>
      </w:r>
    </w:p>
    <w:p w:rsidR="00DC647E" w:rsidP="009A7BBD" w:rsidRDefault="009A7BBD" w14:paraId="4F3A39FA" w14:textId="7D28E65F">
      <w:r>
        <w:t>El dimensionamiento y ubicación de los equipos deberán ser verificadas mediante las memorias de cálculo pertinentes.</w:t>
      </w:r>
    </w:p>
    <w:p w:rsidRPr="00C5385C" w:rsidR="005468E6" w:rsidP="006871AF" w:rsidRDefault="005468E6" w14:paraId="21DC1E08" w14:textId="77777777">
      <w:pPr>
        <w:pStyle w:val="Ttulo2"/>
        <w:numPr>
          <w:ilvl w:val="1"/>
          <w:numId w:val="5"/>
        </w:numPr>
        <w:spacing w:before="0" w:after="160" w:line="288" w:lineRule="auto"/>
        <w:ind w:left="1134" w:hanging="1134"/>
      </w:pPr>
      <w:bookmarkStart w:name="_Toc240361634" w:id="102"/>
      <w:bookmarkStart w:name="_Toc291775206" w:id="103"/>
      <w:bookmarkStart w:name="_Toc292812734" w:id="104"/>
      <w:bookmarkStart w:name="_Toc294615427" w:id="105"/>
      <w:bookmarkStart w:name="_Toc330907004" w:id="106"/>
      <w:bookmarkStart w:name="_Toc370463689" w:id="107"/>
      <w:bookmarkStart w:name="_Toc375260728" w:id="108"/>
      <w:bookmarkStart w:name="_Toc526856131" w:id="109"/>
      <w:bookmarkStart w:name="_Toc189143482" w:id="110"/>
      <w:r w:rsidRPr="00C5385C">
        <w:t>DISTANCIAS ELÉCTRICAS</w:t>
      </w:r>
      <w:bookmarkEnd w:id="102"/>
      <w:bookmarkEnd w:id="103"/>
      <w:bookmarkEnd w:id="104"/>
      <w:bookmarkEnd w:id="105"/>
      <w:bookmarkEnd w:id="106"/>
      <w:bookmarkEnd w:id="107"/>
      <w:bookmarkEnd w:id="108"/>
      <w:bookmarkEnd w:id="109"/>
      <w:bookmarkEnd w:id="110"/>
    </w:p>
    <w:p w:rsidRPr="00150FB0" w:rsidR="00150FB0" w:rsidP="00D5606E" w:rsidRDefault="00150FB0" w14:paraId="73CB29A5" w14:textId="77777777">
      <w:pPr>
        <w:pStyle w:val="Prrafodelista"/>
        <w:keepNext/>
        <w:keepLines/>
        <w:widowControl w:val="0"/>
        <w:numPr>
          <w:ilvl w:val="0"/>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291775207" w:id="111"/>
      <w:bookmarkStart w:name="_Toc291775483" w:id="112"/>
      <w:bookmarkStart w:name="_Toc291775680" w:id="113"/>
      <w:bookmarkStart w:name="_Toc291775875" w:id="114"/>
      <w:bookmarkStart w:name="_Toc366770267" w:id="115"/>
      <w:bookmarkStart w:name="_Toc366771203" w:id="116"/>
      <w:bookmarkStart w:name="_Toc366845939" w:id="117"/>
      <w:bookmarkStart w:name="_Toc367779496" w:id="118"/>
      <w:bookmarkStart w:name="_Toc367783793" w:id="119"/>
      <w:bookmarkStart w:name="_Toc370223161" w:id="120"/>
      <w:bookmarkStart w:name="_Toc370223712" w:id="121"/>
      <w:bookmarkStart w:name="_Toc370223886" w:id="122"/>
      <w:bookmarkStart w:name="_Toc370227575" w:id="123"/>
      <w:bookmarkStart w:name="_Toc370463690" w:id="124"/>
      <w:bookmarkStart w:name="_Toc374468336" w:id="125"/>
      <w:bookmarkStart w:name="_Toc374468380" w:id="126"/>
      <w:bookmarkStart w:name="_Toc51103029" w:id="127"/>
      <w:bookmarkStart w:name="_Toc51103154" w:id="128"/>
      <w:bookmarkStart w:name="_Toc51319814" w:id="129"/>
      <w:bookmarkStart w:name="_Toc51320921" w:id="130"/>
      <w:bookmarkStart w:name="_Toc51321047" w:id="131"/>
      <w:bookmarkStart w:name="_Toc55913598" w:id="132"/>
      <w:bookmarkStart w:name="_Toc84516038" w:id="133"/>
      <w:bookmarkStart w:name="_Toc84516159" w:id="134"/>
      <w:bookmarkStart w:name="_Toc84532414" w:id="135"/>
      <w:bookmarkStart w:name="_Toc85231789" w:id="136"/>
      <w:bookmarkStart w:name="_Toc85231911" w:id="137"/>
      <w:bookmarkStart w:name="_Toc85236890" w:id="138"/>
      <w:bookmarkStart w:name="_Toc85553564" w:id="139"/>
      <w:bookmarkStart w:name="_Toc116029665" w:id="140"/>
      <w:bookmarkStart w:name="_Toc116029791" w:id="141"/>
      <w:bookmarkStart w:name="_Toc116035511" w:id="142"/>
      <w:bookmarkStart w:name="_Toc116035889" w:id="143"/>
      <w:bookmarkStart w:name="_Toc153816387" w:id="144"/>
      <w:bookmarkStart w:name="_Toc153816509" w:id="145"/>
      <w:bookmarkStart w:name="_Toc154754073" w:id="146"/>
      <w:bookmarkStart w:name="_Toc189143247" w:id="147"/>
      <w:bookmarkStart w:name="_Toc189143483" w:id="148"/>
      <w:bookmarkStart w:name="_Toc240361635" w:id="149"/>
      <w:bookmarkStart w:name="_Toc291775208" w:id="150"/>
      <w:bookmarkStart w:name="_Toc292812735" w:id="151"/>
      <w:bookmarkStart w:name="_Toc294615428" w:id="152"/>
      <w:bookmarkStart w:name="_Toc330907005" w:id="153"/>
      <w:bookmarkStart w:name="_Toc526856132" w:id="154"/>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Pr="00150FB0" w:rsidR="00150FB0" w:rsidP="00D5606E" w:rsidRDefault="00150FB0" w14:paraId="0DDDDAC7"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0" w:id="155"/>
      <w:bookmarkStart w:name="_Toc51103155" w:id="156"/>
      <w:bookmarkStart w:name="_Toc51319815" w:id="157"/>
      <w:bookmarkStart w:name="_Toc51320922" w:id="158"/>
      <w:bookmarkStart w:name="_Toc51321048" w:id="159"/>
      <w:bookmarkStart w:name="_Toc55913599" w:id="160"/>
      <w:bookmarkStart w:name="_Toc84516039" w:id="161"/>
      <w:bookmarkStart w:name="_Toc84516160" w:id="162"/>
      <w:bookmarkStart w:name="_Toc84532415" w:id="163"/>
      <w:bookmarkStart w:name="_Toc85231790" w:id="164"/>
      <w:bookmarkStart w:name="_Toc85231912" w:id="165"/>
      <w:bookmarkStart w:name="_Toc85236891" w:id="166"/>
      <w:bookmarkStart w:name="_Toc85553565" w:id="167"/>
      <w:bookmarkStart w:name="_Toc116029666" w:id="168"/>
      <w:bookmarkStart w:name="_Toc116029792" w:id="169"/>
      <w:bookmarkStart w:name="_Toc116035512" w:id="170"/>
      <w:bookmarkStart w:name="_Toc116035890" w:id="171"/>
      <w:bookmarkStart w:name="_Toc153816388" w:id="172"/>
      <w:bookmarkStart w:name="_Toc153816510" w:id="173"/>
      <w:bookmarkStart w:name="_Toc154754074" w:id="174"/>
      <w:bookmarkStart w:name="_Toc189143248" w:id="175"/>
      <w:bookmarkStart w:name="_Toc189143484" w:id="176"/>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Pr="00150FB0" w:rsidR="00150FB0" w:rsidP="00D5606E" w:rsidRDefault="00150FB0" w14:paraId="1EA1D98A"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1" w:id="177"/>
      <w:bookmarkStart w:name="_Toc51103156" w:id="178"/>
      <w:bookmarkStart w:name="_Toc51319816" w:id="179"/>
      <w:bookmarkStart w:name="_Toc51320923" w:id="180"/>
      <w:bookmarkStart w:name="_Toc51321049" w:id="181"/>
      <w:bookmarkStart w:name="_Toc55913600" w:id="182"/>
      <w:bookmarkStart w:name="_Toc84516040" w:id="183"/>
      <w:bookmarkStart w:name="_Toc84516161" w:id="184"/>
      <w:bookmarkStart w:name="_Toc84532416" w:id="185"/>
      <w:bookmarkStart w:name="_Toc85231791" w:id="186"/>
      <w:bookmarkStart w:name="_Toc85231913" w:id="187"/>
      <w:bookmarkStart w:name="_Toc85236892" w:id="188"/>
      <w:bookmarkStart w:name="_Toc85553566" w:id="189"/>
      <w:bookmarkStart w:name="_Toc116029667" w:id="190"/>
      <w:bookmarkStart w:name="_Toc116029793" w:id="191"/>
      <w:bookmarkStart w:name="_Toc116035513" w:id="192"/>
      <w:bookmarkStart w:name="_Toc116035891" w:id="193"/>
      <w:bookmarkStart w:name="_Toc153816389" w:id="194"/>
      <w:bookmarkStart w:name="_Toc153816511" w:id="195"/>
      <w:bookmarkStart w:name="_Toc154754075" w:id="196"/>
      <w:bookmarkStart w:name="_Toc189143249" w:id="197"/>
      <w:bookmarkStart w:name="_Toc189143485" w:id="198"/>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Pr="00150FB0" w:rsidR="00150FB0" w:rsidP="00D5606E" w:rsidRDefault="00150FB0" w14:paraId="5EA7912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2" w:id="199"/>
      <w:bookmarkStart w:name="_Toc51103157" w:id="200"/>
      <w:bookmarkStart w:name="_Toc51319817" w:id="201"/>
      <w:bookmarkStart w:name="_Toc51320924" w:id="202"/>
      <w:bookmarkStart w:name="_Toc51321050" w:id="203"/>
      <w:bookmarkStart w:name="_Toc55913601" w:id="204"/>
      <w:bookmarkStart w:name="_Toc84516041" w:id="205"/>
      <w:bookmarkStart w:name="_Toc84516162" w:id="206"/>
      <w:bookmarkStart w:name="_Toc84532417" w:id="207"/>
      <w:bookmarkStart w:name="_Toc85231792" w:id="208"/>
      <w:bookmarkStart w:name="_Toc85231914" w:id="209"/>
      <w:bookmarkStart w:name="_Toc85236893" w:id="210"/>
      <w:bookmarkStart w:name="_Toc85553567" w:id="211"/>
      <w:bookmarkStart w:name="_Toc116029668" w:id="212"/>
      <w:bookmarkStart w:name="_Toc116029794" w:id="213"/>
      <w:bookmarkStart w:name="_Toc116035514" w:id="214"/>
      <w:bookmarkStart w:name="_Toc116035892" w:id="215"/>
      <w:bookmarkStart w:name="_Toc153816390" w:id="216"/>
      <w:bookmarkStart w:name="_Toc153816512" w:id="217"/>
      <w:bookmarkStart w:name="_Toc154754076" w:id="218"/>
      <w:bookmarkStart w:name="_Toc189143250" w:id="219"/>
      <w:bookmarkStart w:name="_Toc189143486" w:id="220"/>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Pr="00150FB0" w:rsidR="00150FB0" w:rsidP="00D5606E" w:rsidRDefault="00150FB0" w14:paraId="10F2AD84"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3" w:id="221"/>
      <w:bookmarkStart w:name="_Toc51103158" w:id="222"/>
      <w:bookmarkStart w:name="_Toc51319818" w:id="223"/>
      <w:bookmarkStart w:name="_Toc51320925" w:id="224"/>
      <w:bookmarkStart w:name="_Toc51321051" w:id="225"/>
      <w:bookmarkStart w:name="_Toc55913602" w:id="226"/>
      <w:bookmarkStart w:name="_Toc84516042" w:id="227"/>
      <w:bookmarkStart w:name="_Toc84516163" w:id="228"/>
      <w:bookmarkStart w:name="_Toc84532418" w:id="229"/>
      <w:bookmarkStart w:name="_Toc85231793" w:id="230"/>
      <w:bookmarkStart w:name="_Toc85231915" w:id="231"/>
      <w:bookmarkStart w:name="_Toc85236894" w:id="232"/>
      <w:bookmarkStart w:name="_Toc85553568" w:id="233"/>
      <w:bookmarkStart w:name="_Toc116029669" w:id="234"/>
      <w:bookmarkStart w:name="_Toc116029795" w:id="235"/>
      <w:bookmarkStart w:name="_Toc116035515" w:id="236"/>
      <w:bookmarkStart w:name="_Toc116035893" w:id="237"/>
      <w:bookmarkStart w:name="_Toc153816391" w:id="238"/>
      <w:bookmarkStart w:name="_Toc153816513" w:id="239"/>
      <w:bookmarkStart w:name="_Toc154754077" w:id="240"/>
      <w:bookmarkStart w:name="_Toc189143251" w:id="241"/>
      <w:bookmarkStart w:name="_Toc189143487" w:id="242"/>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Pr="00150FB0" w:rsidR="00150FB0" w:rsidP="00D5606E" w:rsidRDefault="00150FB0" w14:paraId="565D0FE1"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4" w:id="243"/>
      <w:bookmarkStart w:name="_Toc51103159" w:id="244"/>
      <w:bookmarkStart w:name="_Toc51319819" w:id="245"/>
      <w:bookmarkStart w:name="_Toc51320926" w:id="246"/>
      <w:bookmarkStart w:name="_Toc51321052" w:id="247"/>
      <w:bookmarkStart w:name="_Toc55913603" w:id="248"/>
      <w:bookmarkStart w:name="_Toc84516043" w:id="249"/>
      <w:bookmarkStart w:name="_Toc84516164" w:id="250"/>
      <w:bookmarkStart w:name="_Toc84532419" w:id="251"/>
      <w:bookmarkStart w:name="_Toc85231794" w:id="252"/>
      <w:bookmarkStart w:name="_Toc85231916" w:id="253"/>
      <w:bookmarkStart w:name="_Toc85236895" w:id="254"/>
      <w:bookmarkStart w:name="_Toc85553569" w:id="255"/>
      <w:bookmarkStart w:name="_Toc116029670" w:id="256"/>
      <w:bookmarkStart w:name="_Toc116029796" w:id="257"/>
      <w:bookmarkStart w:name="_Toc116035516" w:id="258"/>
      <w:bookmarkStart w:name="_Toc116035894" w:id="259"/>
      <w:bookmarkStart w:name="_Toc153816392" w:id="260"/>
      <w:bookmarkStart w:name="_Toc153816514" w:id="261"/>
      <w:bookmarkStart w:name="_Toc154754078" w:id="262"/>
      <w:bookmarkStart w:name="_Toc189143252" w:id="263"/>
      <w:bookmarkStart w:name="_Toc189143488" w:id="264"/>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Pr="00150FB0" w:rsidR="00150FB0" w:rsidP="00D5606E" w:rsidRDefault="00150FB0" w14:paraId="186F96A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5" w:id="265"/>
      <w:bookmarkStart w:name="_Toc51103160" w:id="266"/>
      <w:bookmarkStart w:name="_Toc51319820" w:id="267"/>
      <w:bookmarkStart w:name="_Toc51320927" w:id="268"/>
      <w:bookmarkStart w:name="_Toc51321053" w:id="269"/>
      <w:bookmarkStart w:name="_Toc55913604" w:id="270"/>
      <w:bookmarkStart w:name="_Toc84516044" w:id="271"/>
      <w:bookmarkStart w:name="_Toc84516165" w:id="272"/>
      <w:bookmarkStart w:name="_Toc84532420" w:id="273"/>
      <w:bookmarkStart w:name="_Toc85231795" w:id="274"/>
      <w:bookmarkStart w:name="_Toc85231917" w:id="275"/>
      <w:bookmarkStart w:name="_Toc85236896" w:id="276"/>
      <w:bookmarkStart w:name="_Toc85553570" w:id="277"/>
      <w:bookmarkStart w:name="_Toc116029671" w:id="278"/>
      <w:bookmarkStart w:name="_Toc116029797" w:id="279"/>
      <w:bookmarkStart w:name="_Toc116035517" w:id="280"/>
      <w:bookmarkStart w:name="_Toc116035895" w:id="281"/>
      <w:bookmarkStart w:name="_Toc153816393" w:id="282"/>
      <w:bookmarkStart w:name="_Toc153816515" w:id="283"/>
      <w:bookmarkStart w:name="_Toc154754079" w:id="284"/>
      <w:bookmarkStart w:name="_Toc189143253" w:id="285"/>
      <w:bookmarkStart w:name="_Toc189143489" w:id="286"/>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Pr="00150FB0" w:rsidR="00150FB0" w:rsidP="00D5606E" w:rsidRDefault="00150FB0" w14:paraId="2D5C1D6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6" w:id="287"/>
      <w:bookmarkStart w:name="_Toc51103161" w:id="288"/>
      <w:bookmarkStart w:name="_Toc51319821" w:id="289"/>
      <w:bookmarkStart w:name="_Toc51320928" w:id="290"/>
      <w:bookmarkStart w:name="_Toc51321054" w:id="291"/>
      <w:bookmarkStart w:name="_Toc55913605" w:id="292"/>
      <w:bookmarkStart w:name="_Toc84516045" w:id="293"/>
      <w:bookmarkStart w:name="_Toc84516166" w:id="294"/>
      <w:bookmarkStart w:name="_Toc84532421" w:id="295"/>
      <w:bookmarkStart w:name="_Toc85231796" w:id="296"/>
      <w:bookmarkStart w:name="_Toc85231918" w:id="297"/>
      <w:bookmarkStart w:name="_Toc85236897" w:id="298"/>
      <w:bookmarkStart w:name="_Toc85553571" w:id="299"/>
      <w:bookmarkStart w:name="_Toc116029672" w:id="300"/>
      <w:bookmarkStart w:name="_Toc116029798" w:id="301"/>
      <w:bookmarkStart w:name="_Toc116035518" w:id="302"/>
      <w:bookmarkStart w:name="_Toc116035896" w:id="303"/>
      <w:bookmarkStart w:name="_Toc153816394" w:id="304"/>
      <w:bookmarkStart w:name="_Toc153816516" w:id="305"/>
      <w:bookmarkStart w:name="_Toc154754080" w:id="306"/>
      <w:bookmarkStart w:name="_Toc189143254" w:id="307"/>
      <w:bookmarkStart w:name="_Toc189143490" w:id="308"/>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Pr="00150FB0" w:rsidR="00150FB0" w:rsidP="00D5606E" w:rsidRDefault="00150FB0" w14:paraId="0543595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7" w:id="309"/>
      <w:bookmarkStart w:name="_Toc51103162" w:id="310"/>
      <w:bookmarkStart w:name="_Toc51319822" w:id="311"/>
      <w:bookmarkStart w:name="_Toc51320929" w:id="312"/>
      <w:bookmarkStart w:name="_Toc51321055" w:id="313"/>
      <w:bookmarkStart w:name="_Toc55913606" w:id="314"/>
      <w:bookmarkStart w:name="_Toc84516046" w:id="315"/>
      <w:bookmarkStart w:name="_Toc84516167" w:id="316"/>
      <w:bookmarkStart w:name="_Toc84532422" w:id="317"/>
      <w:bookmarkStart w:name="_Toc85231797" w:id="318"/>
      <w:bookmarkStart w:name="_Toc85231919" w:id="319"/>
      <w:bookmarkStart w:name="_Toc85236898" w:id="320"/>
      <w:bookmarkStart w:name="_Toc85553572" w:id="321"/>
      <w:bookmarkStart w:name="_Toc116029673" w:id="322"/>
      <w:bookmarkStart w:name="_Toc116029799" w:id="323"/>
      <w:bookmarkStart w:name="_Toc116035519" w:id="324"/>
      <w:bookmarkStart w:name="_Toc116035897" w:id="325"/>
      <w:bookmarkStart w:name="_Toc153816395" w:id="326"/>
      <w:bookmarkStart w:name="_Toc153816517" w:id="327"/>
      <w:bookmarkStart w:name="_Toc154754081" w:id="328"/>
      <w:bookmarkStart w:name="_Toc189143255" w:id="329"/>
      <w:bookmarkStart w:name="_Toc189143491" w:id="330"/>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Pr="00150FB0" w:rsidR="00150FB0" w:rsidP="00D5606E" w:rsidRDefault="00150FB0" w14:paraId="405573D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8" w:id="331"/>
      <w:bookmarkStart w:name="_Toc51103163" w:id="332"/>
      <w:bookmarkStart w:name="_Toc51319823" w:id="333"/>
      <w:bookmarkStart w:name="_Toc51320930" w:id="334"/>
      <w:bookmarkStart w:name="_Toc51321056" w:id="335"/>
      <w:bookmarkStart w:name="_Toc55913607" w:id="336"/>
      <w:bookmarkStart w:name="_Toc84516047" w:id="337"/>
      <w:bookmarkStart w:name="_Toc84516168" w:id="338"/>
      <w:bookmarkStart w:name="_Toc84532423" w:id="339"/>
      <w:bookmarkStart w:name="_Toc85231798" w:id="340"/>
      <w:bookmarkStart w:name="_Toc85231920" w:id="341"/>
      <w:bookmarkStart w:name="_Toc85236899" w:id="342"/>
      <w:bookmarkStart w:name="_Toc85553573" w:id="343"/>
      <w:bookmarkStart w:name="_Toc116029674" w:id="344"/>
      <w:bookmarkStart w:name="_Toc116029800" w:id="345"/>
      <w:bookmarkStart w:name="_Toc116035520" w:id="346"/>
      <w:bookmarkStart w:name="_Toc116035898" w:id="347"/>
      <w:bookmarkStart w:name="_Toc153816396" w:id="348"/>
      <w:bookmarkStart w:name="_Toc153816518" w:id="349"/>
      <w:bookmarkStart w:name="_Toc154754082" w:id="350"/>
      <w:bookmarkStart w:name="_Toc189143256" w:id="351"/>
      <w:bookmarkStart w:name="_Toc189143492" w:id="35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Pr="00150FB0" w:rsidR="00150FB0" w:rsidP="00D5606E" w:rsidRDefault="00150FB0" w14:paraId="25AC606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9" w:id="353"/>
      <w:bookmarkStart w:name="_Toc51103164" w:id="354"/>
      <w:bookmarkStart w:name="_Toc51319824" w:id="355"/>
      <w:bookmarkStart w:name="_Toc51320931" w:id="356"/>
      <w:bookmarkStart w:name="_Toc51321057" w:id="357"/>
      <w:bookmarkStart w:name="_Toc55913608" w:id="358"/>
      <w:bookmarkStart w:name="_Toc84516048" w:id="359"/>
      <w:bookmarkStart w:name="_Toc84516169" w:id="360"/>
      <w:bookmarkStart w:name="_Toc84532424" w:id="361"/>
      <w:bookmarkStart w:name="_Toc85231799" w:id="362"/>
      <w:bookmarkStart w:name="_Toc85231921" w:id="363"/>
      <w:bookmarkStart w:name="_Toc85236900" w:id="364"/>
      <w:bookmarkStart w:name="_Toc85553574" w:id="365"/>
      <w:bookmarkStart w:name="_Toc116029675" w:id="366"/>
      <w:bookmarkStart w:name="_Toc116029801" w:id="367"/>
      <w:bookmarkStart w:name="_Toc116035521" w:id="368"/>
      <w:bookmarkStart w:name="_Toc116035899" w:id="369"/>
      <w:bookmarkStart w:name="_Toc153816397" w:id="370"/>
      <w:bookmarkStart w:name="_Toc153816519" w:id="371"/>
      <w:bookmarkStart w:name="_Toc154754083" w:id="372"/>
      <w:bookmarkStart w:name="_Toc189143257" w:id="373"/>
      <w:bookmarkStart w:name="_Toc189143493" w:id="374"/>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Pr="00150FB0" w:rsidR="00150FB0" w:rsidP="00D5606E" w:rsidRDefault="00150FB0" w14:paraId="1E481C3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0" w:id="375"/>
      <w:bookmarkStart w:name="_Toc51103165" w:id="376"/>
      <w:bookmarkStart w:name="_Toc51319825" w:id="377"/>
      <w:bookmarkStart w:name="_Toc51320932" w:id="378"/>
      <w:bookmarkStart w:name="_Toc51321058" w:id="379"/>
      <w:bookmarkStart w:name="_Toc55913609" w:id="380"/>
      <w:bookmarkStart w:name="_Toc84516049" w:id="381"/>
      <w:bookmarkStart w:name="_Toc84516170" w:id="382"/>
      <w:bookmarkStart w:name="_Toc84532425" w:id="383"/>
      <w:bookmarkStart w:name="_Toc85231800" w:id="384"/>
      <w:bookmarkStart w:name="_Toc85231922" w:id="385"/>
      <w:bookmarkStart w:name="_Toc85236901" w:id="386"/>
      <w:bookmarkStart w:name="_Toc85553575" w:id="387"/>
      <w:bookmarkStart w:name="_Toc116029676" w:id="388"/>
      <w:bookmarkStart w:name="_Toc116029802" w:id="389"/>
      <w:bookmarkStart w:name="_Toc116035522" w:id="390"/>
      <w:bookmarkStart w:name="_Toc116035900" w:id="391"/>
      <w:bookmarkStart w:name="_Toc153816398" w:id="392"/>
      <w:bookmarkStart w:name="_Toc153816520" w:id="393"/>
      <w:bookmarkStart w:name="_Toc154754084" w:id="394"/>
      <w:bookmarkStart w:name="_Toc189143258" w:id="395"/>
      <w:bookmarkStart w:name="_Toc189143494" w:id="396"/>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Pr="00150FB0" w:rsidR="00150FB0" w:rsidP="00D5606E" w:rsidRDefault="00150FB0" w14:paraId="6522D77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1" w:id="397"/>
      <w:bookmarkStart w:name="_Toc51103166" w:id="398"/>
      <w:bookmarkStart w:name="_Toc51319826" w:id="399"/>
      <w:bookmarkStart w:name="_Toc51320933" w:id="400"/>
      <w:bookmarkStart w:name="_Toc51321059" w:id="401"/>
      <w:bookmarkStart w:name="_Toc55913610" w:id="402"/>
      <w:bookmarkStart w:name="_Toc84516050" w:id="403"/>
      <w:bookmarkStart w:name="_Toc84516171" w:id="404"/>
      <w:bookmarkStart w:name="_Toc84532426" w:id="405"/>
      <w:bookmarkStart w:name="_Toc85231801" w:id="406"/>
      <w:bookmarkStart w:name="_Toc85231923" w:id="407"/>
      <w:bookmarkStart w:name="_Toc85236902" w:id="408"/>
      <w:bookmarkStart w:name="_Toc85553576" w:id="409"/>
      <w:bookmarkStart w:name="_Toc116029677" w:id="410"/>
      <w:bookmarkStart w:name="_Toc116029803" w:id="411"/>
      <w:bookmarkStart w:name="_Toc116035523" w:id="412"/>
      <w:bookmarkStart w:name="_Toc116035901" w:id="413"/>
      <w:bookmarkStart w:name="_Toc153816399" w:id="414"/>
      <w:bookmarkStart w:name="_Toc153816521" w:id="415"/>
      <w:bookmarkStart w:name="_Toc154754085" w:id="416"/>
      <w:bookmarkStart w:name="_Toc189143259" w:id="417"/>
      <w:bookmarkStart w:name="_Toc189143495" w:id="41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Pr="00150FB0" w:rsidR="00150FB0" w:rsidP="00D5606E" w:rsidRDefault="00150FB0" w14:paraId="003E7C3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2" w:id="419"/>
      <w:bookmarkStart w:name="_Toc51103167" w:id="420"/>
      <w:bookmarkStart w:name="_Toc51319827" w:id="421"/>
      <w:bookmarkStart w:name="_Toc51320934" w:id="422"/>
      <w:bookmarkStart w:name="_Toc51321060" w:id="423"/>
      <w:bookmarkStart w:name="_Toc55913611" w:id="424"/>
      <w:bookmarkStart w:name="_Toc84516051" w:id="425"/>
      <w:bookmarkStart w:name="_Toc84516172" w:id="426"/>
      <w:bookmarkStart w:name="_Toc84532427" w:id="427"/>
      <w:bookmarkStart w:name="_Toc85231802" w:id="428"/>
      <w:bookmarkStart w:name="_Toc85231924" w:id="429"/>
      <w:bookmarkStart w:name="_Toc85236903" w:id="430"/>
      <w:bookmarkStart w:name="_Toc85553577" w:id="431"/>
      <w:bookmarkStart w:name="_Toc116029678" w:id="432"/>
      <w:bookmarkStart w:name="_Toc116029804" w:id="433"/>
      <w:bookmarkStart w:name="_Toc116035524" w:id="434"/>
      <w:bookmarkStart w:name="_Toc116035902" w:id="435"/>
      <w:bookmarkStart w:name="_Toc153816400" w:id="436"/>
      <w:bookmarkStart w:name="_Toc153816522" w:id="437"/>
      <w:bookmarkStart w:name="_Toc154754086" w:id="438"/>
      <w:bookmarkStart w:name="_Toc189143260" w:id="439"/>
      <w:bookmarkStart w:name="_Toc189143496" w:id="440"/>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Pr="00150FB0" w:rsidR="00150FB0" w:rsidP="00D5606E" w:rsidRDefault="00150FB0" w14:paraId="7E89D2BE"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3" w:id="441"/>
      <w:bookmarkStart w:name="_Toc51103168" w:id="442"/>
      <w:bookmarkStart w:name="_Toc51319828" w:id="443"/>
      <w:bookmarkStart w:name="_Toc51320935" w:id="444"/>
      <w:bookmarkStart w:name="_Toc51321061" w:id="445"/>
      <w:bookmarkStart w:name="_Toc55913612" w:id="446"/>
      <w:bookmarkStart w:name="_Toc84516052" w:id="447"/>
      <w:bookmarkStart w:name="_Toc84516173" w:id="448"/>
      <w:bookmarkStart w:name="_Toc84532428" w:id="449"/>
      <w:bookmarkStart w:name="_Toc85231803" w:id="450"/>
      <w:bookmarkStart w:name="_Toc85231925" w:id="451"/>
      <w:bookmarkStart w:name="_Toc85236904" w:id="452"/>
      <w:bookmarkStart w:name="_Toc85553578" w:id="453"/>
      <w:bookmarkStart w:name="_Toc116029679" w:id="454"/>
      <w:bookmarkStart w:name="_Toc116029805" w:id="455"/>
      <w:bookmarkStart w:name="_Toc116035525" w:id="456"/>
      <w:bookmarkStart w:name="_Toc116035903" w:id="457"/>
      <w:bookmarkStart w:name="_Toc153816401" w:id="458"/>
      <w:bookmarkStart w:name="_Toc153816523" w:id="459"/>
      <w:bookmarkStart w:name="_Toc154754087" w:id="460"/>
      <w:bookmarkStart w:name="_Toc189143261" w:id="461"/>
      <w:bookmarkStart w:name="_Toc189143497" w:id="462"/>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Pr="00150FB0" w:rsidR="00150FB0" w:rsidP="00D5606E" w:rsidRDefault="00150FB0" w14:paraId="6670FB7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4" w:id="463"/>
      <w:bookmarkStart w:name="_Toc51103169" w:id="464"/>
      <w:bookmarkStart w:name="_Toc51319829" w:id="465"/>
      <w:bookmarkStart w:name="_Toc51320936" w:id="466"/>
      <w:bookmarkStart w:name="_Toc51321062" w:id="467"/>
      <w:bookmarkStart w:name="_Toc55913613" w:id="468"/>
      <w:bookmarkStart w:name="_Toc84516053" w:id="469"/>
      <w:bookmarkStart w:name="_Toc84516174" w:id="470"/>
      <w:bookmarkStart w:name="_Toc84532429" w:id="471"/>
      <w:bookmarkStart w:name="_Toc85231804" w:id="472"/>
      <w:bookmarkStart w:name="_Toc85231926" w:id="473"/>
      <w:bookmarkStart w:name="_Toc85236905" w:id="474"/>
      <w:bookmarkStart w:name="_Toc85553579" w:id="475"/>
      <w:bookmarkStart w:name="_Toc116029680" w:id="476"/>
      <w:bookmarkStart w:name="_Toc116029806" w:id="477"/>
      <w:bookmarkStart w:name="_Toc116035526" w:id="478"/>
      <w:bookmarkStart w:name="_Toc116035904" w:id="479"/>
      <w:bookmarkStart w:name="_Toc153816402" w:id="480"/>
      <w:bookmarkStart w:name="_Toc153816524" w:id="481"/>
      <w:bookmarkStart w:name="_Toc154754088" w:id="482"/>
      <w:bookmarkStart w:name="_Toc189143262" w:id="483"/>
      <w:bookmarkStart w:name="_Toc189143498" w:id="484"/>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Pr="00150FB0" w:rsidR="00150FB0" w:rsidP="00D5606E" w:rsidRDefault="00150FB0" w14:paraId="7E4750E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5" w:id="485"/>
      <w:bookmarkStart w:name="_Toc51103170" w:id="486"/>
      <w:bookmarkStart w:name="_Toc51319830" w:id="487"/>
      <w:bookmarkStart w:name="_Toc51320937" w:id="488"/>
      <w:bookmarkStart w:name="_Toc51321063" w:id="489"/>
      <w:bookmarkStart w:name="_Toc55913614" w:id="490"/>
      <w:bookmarkStart w:name="_Toc84516054" w:id="491"/>
      <w:bookmarkStart w:name="_Toc84516175" w:id="492"/>
      <w:bookmarkStart w:name="_Toc84532430" w:id="493"/>
      <w:bookmarkStart w:name="_Toc85231805" w:id="494"/>
      <w:bookmarkStart w:name="_Toc85231927" w:id="495"/>
      <w:bookmarkStart w:name="_Toc85236906" w:id="496"/>
      <w:bookmarkStart w:name="_Toc85553580" w:id="497"/>
      <w:bookmarkStart w:name="_Toc116029681" w:id="498"/>
      <w:bookmarkStart w:name="_Toc116029807" w:id="499"/>
      <w:bookmarkStart w:name="_Toc116035527" w:id="500"/>
      <w:bookmarkStart w:name="_Toc116035905" w:id="501"/>
      <w:bookmarkStart w:name="_Toc153816403" w:id="502"/>
      <w:bookmarkStart w:name="_Toc153816525" w:id="503"/>
      <w:bookmarkStart w:name="_Toc154754089" w:id="504"/>
      <w:bookmarkStart w:name="_Toc189143263" w:id="505"/>
      <w:bookmarkStart w:name="_Toc189143499" w:id="50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Pr="00150FB0" w:rsidR="00150FB0" w:rsidP="00D5606E" w:rsidRDefault="00150FB0" w14:paraId="060E2D66"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6" w:id="507"/>
      <w:bookmarkStart w:name="_Toc51103171" w:id="508"/>
      <w:bookmarkStart w:name="_Toc51319831" w:id="509"/>
      <w:bookmarkStart w:name="_Toc51320938" w:id="510"/>
      <w:bookmarkStart w:name="_Toc51321064" w:id="511"/>
      <w:bookmarkStart w:name="_Toc55913615" w:id="512"/>
      <w:bookmarkStart w:name="_Toc84516055" w:id="513"/>
      <w:bookmarkStart w:name="_Toc84516176" w:id="514"/>
      <w:bookmarkStart w:name="_Toc84532431" w:id="515"/>
      <w:bookmarkStart w:name="_Toc85231806" w:id="516"/>
      <w:bookmarkStart w:name="_Toc85231928" w:id="517"/>
      <w:bookmarkStart w:name="_Toc85236907" w:id="518"/>
      <w:bookmarkStart w:name="_Toc85553581" w:id="519"/>
      <w:bookmarkStart w:name="_Toc116029682" w:id="520"/>
      <w:bookmarkStart w:name="_Toc116029808" w:id="521"/>
      <w:bookmarkStart w:name="_Toc116035528" w:id="522"/>
      <w:bookmarkStart w:name="_Toc116035906" w:id="523"/>
      <w:bookmarkStart w:name="_Toc153816404" w:id="524"/>
      <w:bookmarkStart w:name="_Toc153816526" w:id="525"/>
      <w:bookmarkStart w:name="_Toc154754090" w:id="526"/>
      <w:bookmarkStart w:name="_Toc189143264" w:id="527"/>
      <w:bookmarkStart w:name="_Toc189143500" w:id="528"/>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Pr="00150FB0" w:rsidR="00150FB0" w:rsidP="00D5606E" w:rsidRDefault="00150FB0" w14:paraId="66C6374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7" w:id="529"/>
      <w:bookmarkStart w:name="_Toc51103172" w:id="530"/>
      <w:bookmarkStart w:name="_Toc51319832" w:id="531"/>
      <w:bookmarkStart w:name="_Toc51320939" w:id="532"/>
      <w:bookmarkStart w:name="_Toc51321065" w:id="533"/>
      <w:bookmarkStart w:name="_Toc55913616" w:id="534"/>
      <w:bookmarkStart w:name="_Toc84516056" w:id="535"/>
      <w:bookmarkStart w:name="_Toc84516177" w:id="536"/>
      <w:bookmarkStart w:name="_Toc84532432" w:id="537"/>
      <w:bookmarkStart w:name="_Toc85231807" w:id="538"/>
      <w:bookmarkStart w:name="_Toc85231929" w:id="539"/>
      <w:bookmarkStart w:name="_Toc85236908" w:id="540"/>
      <w:bookmarkStart w:name="_Toc85553582" w:id="541"/>
      <w:bookmarkStart w:name="_Toc116029683" w:id="542"/>
      <w:bookmarkStart w:name="_Toc116029809" w:id="543"/>
      <w:bookmarkStart w:name="_Toc116035529" w:id="544"/>
      <w:bookmarkStart w:name="_Toc116035907" w:id="545"/>
      <w:bookmarkStart w:name="_Toc153816405" w:id="546"/>
      <w:bookmarkStart w:name="_Toc153816527" w:id="547"/>
      <w:bookmarkStart w:name="_Toc154754091" w:id="548"/>
      <w:bookmarkStart w:name="_Toc189143265" w:id="549"/>
      <w:bookmarkStart w:name="_Toc189143501" w:id="550"/>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Pr="00150FB0" w:rsidR="00150FB0" w:rsidP="00D5606E" w:rsidRDefault="00150FB0" w14:paraId="32555230"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8" w:id="551"/>
      <w:bookmarkStart w:name="_Toc51103173" w:id="552"/>
      <w:bookmarkStart w:name="_Toc51319833" w:id="553"/>
      <w:bookmarkStart w:name="_Toc51320940" w:id="554"/>
      <w:bookmarkStart w:name="_Toc51321066" w:id="555"/>
      <w:bookmarkStart w:name="_Toc55913617" w:id="556"/>
      <w:bookmarkStart w:name="_Toc84516057" w:id="557"/>
      <w:bookmarkStart w:name="_Toc84516178" w:id="558"/>
      <w:bookmarkStart w:name="_Toc84532433" w:id="559"/>
      <w:bookmarkStart w:name="_Toc85231808" w:id="560"/>
      <w:bookmarkStart w:name="_Toc85231930" w:id="561"/>
      <w:bookmarkStart w:name="_Toc85236909" w:id="562"/>
      <w:bookmarkStart w:name="_Toc85553583" w:id="563"/>
      <w:bookmarkStart w:name="_Toc116029684" w:id="564"/>
      <w:bookmarkStart w:name="_Toc116029810" w:id="565"/>
      <w:bookmarkStart w:name="_Toc116035530" w:id="566"/>
      <w:bookmarkStart w:name="_Toc116035908" w:id="567"/>
      <w:bookmarkStart w:name="_Toc153816406" w:id="568"/>
      <w:bookmarkStart w:name="_Toc153816528" w:id="569"/>
      <w:bookmarkStart w:name="_Toc154754092" w:id="570"/>
      <w:bookmarkStart w:name="_Toc189143266" w:id="571"/>
      <w:bookmarkStart w:name="_Toc189143502" w:id="572"/>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Pr="00150FB0" w:rsidR="00150FB0" w:rsidP="00D5606E" w:rsidRDefault="00150FB0" w14:paraId="1B1E7B4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9" w:id="573"/>
      <w:bookmarkStart w:name="_Toc51103174" w:id="574"/>
      <w:bookmarkStart w:name="_Toc51319834" w:id="575"/>
      <w:bookmarkStart w:name="_Toc51320941" w:id="576"/>
      <w:bookmarkStart w:name="_Toc51321067" w:id="577"/>
      <w:bookmarkStart w:name="_Toc55913618" w:id="578"/>
      <w:bookmarkStart w:name="_Toc84516058" w:id="579"/>
      <w:bookmarkStart w:name="_Toc84516179" w:id="580"/>
      <w:bookmarkStart w:name="_Toc84532434" w:id="581"/>
      <w:bookmarkStart w:name="_Toc85231809" w:id="582"/>
      <w:bookmarkStart w:name="_Toc85231931" w:id="583"/>
      <w:bookmarkStart w:name="_Toc85236910" w:id="584"/>
      <w:bookmarkStart w:name="_Toc85553584" w:id="585"/>
      <w:bookmarkStart w:name="_Toc116029685" w:id="586"/>
      <w:bookmarkStart w:name="_Toc116029811" w:id="587"/>
      <w:bookmarkStart w:name="_Toc116035531" w:id="588"/>
      <w:bookmarkStart w:name="_Toc116035909" w:id="589"/>
      <w:bookmarkStart w:name="_Toc153816407" w:id="590"/>
      <w:bookmarkStart w:name="_Toc153816529" w:id="591"/>
      <w:bookmarkStart w:name="_Toc154754093" w:id="592"/>
      <w:bookmarkStart w:name="_Toc189143267" w:id="593"/>
      <w:bookmarkStart w:name="_Toc189143503" w:id="59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Pr="00150FB0" w:rsidR="00150FB0" w:rsidP="00D5606E" w:rsidRDefault="00150FB0" w14:paraId="5784467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0" w:id="595"/>
      <w:bookmarkStart w:name="_Toc51103175" w:id="596"/>
      <w:bookmarkStart w:name="_Toc51319835" w:id="597"/>
      <w:bookmarkStart w:name="_Toc51320942" w:id="598"/>
      <w:bookmarkStart w:name="_Toc51321068" w:id="599"/>
      <w:bookmarkStart w:name="_Toc55913619" w:id="600"/>
      <w:bookmarkStart w:name="_Toc84516059" w:id="601"/>
      <w:bookmarkStart w:name="_Toc84516180" w:id="602"/>
      <w:bookmarkStart w:name="_Toc84532435" w:id="603"/>
      <w:bookmarkStart w:name="_Toc85231810" w:id="604"/>
      <w:bookmarkStart w:name="_Toc85231932" w:id="605"/>
      <w:bookmarkStart w:name="_Toc85236911" w:id="606"/>
      <w:bookmarkStart w:name="_Toc85553585" w:id="607"/>
      <w:bookmarkStart w:name="_Toc116029686" w:id="608"/>
      <w:bookmarkStart w:name="_Toc116029812" w:id="609"/>
      <w:bookmarkStart w:name="_Toc116035532" w:id="610"/>
      <w:bookmarkStart w:name="_Toc116035910" w:id="611"/>
      <w:bookmarkStart w:name="_Toc153816408" w:id="612"/>
      <w:bookmarkStart w:name="_Toc153816530" w:id="613"/>
      <w:bookmarkStart w:name="_Toc154754094" w:id="614"/>
      <w:bookmarkStart w:name="_Toc189143268" w:id="615"/>
      <w:bookmarkStart w:name="_Toc189143504" w:id="616"/>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Pr="00150FB0" w:rsidR="00150FB0" w:rsidP="00D5606E" w:rsidRDefault="00150FB0" w14:paraId="38A4C01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1" w:id="617"/>
      <w:bookmarkStart w:name="_Toc51103176" w:id="618"/>
      <w:bookmarkStart w:name="_Toc51319836" w:id="619"/>
      <w:bookmarkStart w:name="_Toc51320943" w:id="620"/>
      <w:bookmarkStart w:name="_Toc51321069" w:id="621"/>
      <w:bookmarkStart w:name="_Toc55913620" w:id="622"/>
      <w:bookmarkStart w:name="_Toc84516060" w:id="623"/>
      <w:bookmarkStart w:name="_Toc84516181" w:id="624"/>
      <w:bookmarkStart w:name="_Toc84532436" w:id="625"/>
      <w:bookmarkStart w:name="_Toc85231811" w:id="626"/>
      <w:bookmarkStart w:name="_Toc85231933" w:id="627"/>
      <w:bookmarkStart w:name="_Toc85236912" w:id="628"/>
      <w:bookmarkStart w:name="_Toc85553586" w:id="629"/>
      <w:bookmarkStart w:name="_Toc116029687" w:id="630"/>
      <w:bookmarkStart w:name="_Toc116029813" w:id="631"/>
      <w:bookmarkStart w:name="_Toc116035533" w:id="632"/>
      <w:bookmarkStart w:name="_Toc116035911" w:id="633"/>
      <w:bookmarkStart w:name="_Toc153816409" w:id="634"/>
      <w:bookmarkStart w:name="_Toc153816531" w:id="635"/>
      <w:bookmarkStart w:name="_Toc154754095" w:id="636"/>
      <w:bookmarkStart w:name="_Toc189143269" w:id="637"/>
      <w:bookmarkStart w:name="_Toc189143505" w:id="638"/>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Pr="00150FB0" w:rsidR="00150FB0" w:rsidP="00D5606E" w:rsidRDefault="00150FB0" w14:paraId="1570E74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2" w:id="639"/>
      <w:bookmarkStart w:name="_Toc51103177" w:id="640"/>
      <w:bookmarkStart w:name="_Toc51319837" w:id="641"/>
      <w:bookmarkStart w:name="_Toc51320944" w:id="642"/>
      <w:bookmarkStart w:name="_Toc51321070" w:id="643"/>
      <w:bookmarkStart w:name="_Toc55913621" w:id="644"/>
      <w:bookmarkStart w:name="_Toc84516061" w:id="645"/>
      <w:bookmarkStart w:name="_Toc84516182" w:id="646"/>
      <w:bookmarkStart w:name="_Toc84532437" w:id="647"/>
      <w:bookmarkStart w:name="_Toc85231812" w:id="648"/>
      <w:bookmarkStart w:name="_Toc85231934" w:id="649"/>
      <w:bookmarkStart w:name="_Toc85236913" w:id="650"/>
      <w:bookmarkStart w:name="_Toc85553587" w:id="651"/>
      <w:bookmarkStart w:name="_Toc116029688" w:id="652"/>
      <w:bookmarkStart w:name="_Toc116029814" w:id="653"/>
      <w:bookmarkStart w:name="_Toc116035534" w:id="654"/>
      <w:bookmarkStart w:name="_Toc116035912" w:id="655"/>
      <w:bookmarkStart w:name="_Toc153816410" w:id="656"/>
      <w:bookmarkStart w:name="_Toc153816532" w:id="657"/>
      <w:bookmarkStart w:name="_Toc154754096" w:id="658"/>
      <w:bookmarkStart w:name="_Toc189143270" w:id="659"/>
      <w:bookmarkStart w:name="_Toc189143506" w:id="660"/>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Pr="00150FB0" w:rsidR="00150FB0" w:rsidP="00D5606E" w:rsidRDefault="00150FB0" w14:paraId="795D55A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3" w:id="661"/>
      <w:bookmarkStart w:name="_Toc51103178" w:id="662"/>
      <w:bookmarkStart w:name="_Toc51319838" w:id="663"/>
      <w:bookmarkStart w:name="_Toc51320945" w:id="664"/>
      <w:bookmarkStart w:name="_Toc51321071" w:id="665"/>
      <w:bookmarkStart w:name="_Toc55913622" w:id="666"/>
      <w:bookmarkStart w:name="_Toc84516062" w:id="667"/>
      <w:bookmarkStart w:name="_Toc84516183" w:id="668"/>
      <w:bookmarkStart w:name="_Toc84532438" w:id="669"/>
      <w:bookmarkStart w:name="_Toc85231813" w:id="670"/>
      <w:bookmarkStart w:name="_Toc85231935" w:id="671"/>
      <w:bookmarkStart w:name="_Toc85236914" w:id="672"/>
      <w:bookmarkStart w:name="_Toc85553588" w:id="673"/>
      <w:bookmarkStart w:name="_Toc116029689" w:id="674"/>
      <w:bookmarkStart w:name="_Toc116029815" w:id="675"/>
      <w:bookmarkStart w:name="_Toc116035535" w:id="676"/>
      <w:bookmarkStart w:name="_Toc116035913" w:id="677"/>
      <w:bookmarkStart w:name="_Toc153816411" w:id="678"/>
      <w:bookmarkStart w:name="_Toc153816533" w:id="679"/>
      <w:bookmarkStart w:name="_Toc154754097" w:id="680"/>
      <w:bookmarkStart w:name="_Toc189143271" w:id="681"/>
      <w:bookmarkStart w:name="_Toc189143507" w:id="682"/>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Pr="00150FB0" w:rsidR="00150FB0" w:rsidP="00D5606E" w:rsidRDefault="00150FB0" w14:paraId="3F7727D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4" w:id="683"/>
      <w:bookmarkStart w:name="_Toc51103179" w:id="684"/>
      <w:bookmarkStart w:name="_Toc51319839" w:id="685"/>
      <w:bookmarkStart w:name="_Toc51320946" w:id="686"/>
      <w:bookmarkStart w:name="_Toc51321072" w:id="687"/>
      <w:bookmarkStart w:name="_Toc55913623" w:id="688"/>
      <w:bookmarkStart w:name="_Toc84516063" w:id="689"/>
      <w:bookmarkStart w:name="_Toc84516184" w:id="690"/>
      <w:bookmarkStart w:name="_Toc84532439" w:id="691"/>
      <w:bookmarkStart w:name="_Toc85231814" w:id="692"/>
      <w:bookmarkStart w:name="_Toc85231936" w:id="693"/>
      <w:bookmarkStart w:name="_Toc85236915" w:id="694"/>
      <w:bookmarkStart w:name="_Toc85553589" w:id="695"/>
      <w:bookmarkStart w:name="_Toc116029690" w:id="696"/>
      <w:bookmarkStart w:name="_Toc116029816" w:id="697"/>
      <w:bookmarkStart w:name="_Toc116035536" w:id="698"/>
      <w:bookmarkStart w:name="_Toc116035914" w:id="699"/>
      <w:bookmarkStart w:name="_Toc153816412" w:id="700"/>
      <w:bookmarkStart w:name="_Toc153816534" w:id="701"/>
      <w:bookmarkStart w:name="_Toc154754098" w:id="702"/>
      <w:bookmarkStart w:name="_Toc189143272" w:id="703"/>
      <w:bookmarkStart w:name="_Toc189143508" w:id="704"/>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Pr="00150FB0" w:rsidR="00150FB0" w:rsidP="00D5606E" w:rsidRDefault="00150FB0" w14:paraId="3F052903"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5" w:id="705"/>
      <w:bookmarkStart w:name="_Toc51103180" w:id="706"/>
      <w:bookmarkStart w:name="_Toc51319840" w:id="707"/>
      <w:bookmarkStart w:name="_Toc51320947" w:id="708"/>
      <w:bookmarkStart w:name="_Toc51321073" w:id="709"/>
      <w:bookmarkStart w:name="_Toc55913624" w:id="710"/>
      <w:bookmarkStart w:name="_Toc84516064" w:id="711"/>
      <w:bookmarkStart w:name="_Toc84516185" w:id="712"/>
      <w:bookmarkStart w:name="_Toc84532440" w:id="713"/>
      <w:bookmarkStart w:name="_Toc85231815" w:id="714"/>
      <w:bookmarkStart w:name="_Toc85231937" w:id="715"/>
      <w:bookmarkStart w:name="_Toc85236916" w:id="716"/>
      <w:bookmarkStart w:name="_Toc85553590" w:id="717"/>
      <w:bookmarkStart w:name="_Toc116029691" w:id="718"/>
      <w:bookmarkStart w:name="_Toc116029817" w:id="719"/>
      <w:bookmarkStart w:name="_Toc116035537" w:id="720"/>
      <w:bookmarkStart w:name="_Toc116035915" w:id="721"/>
      <w:bookmarkStart w:name="_Toc153816413" w:id="722"/>
      <w:bookmarkStart w:name="_Toc153816535" w:id="723"/>
      <w:bookmarkStart w:name="_Toc154754099" w:id="724"/>
      <w:bookmarkStart w:name="_Toc189143273" w:id="725"/>
      <w:bookmarkStart w:name="_Toc189143509" w:id="726"/>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Pr="00150FB0" w:rsidR="00150FB0" w:rsidP="00D5606E" w:rsidRDefault="00150FB0" w14:paraId="4B51559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6" w:id="727"/>
      <w:bookmarkStart w:name="_Toc51103181" w:id="728"/>
      <w:bookmarkStart w:name="_Toc51319841" w:id="729"/>
      <w:bookmarkStart w:name="_Toc51320948" w:id="730"/>
      <w:bookmarkStart w:name="_Toc51321074" w:id="731"/>
      <w:bookmarkStart w:name="_Toc55913625" w:id="732"/>
      <w:bookmarkStart w:name="_Toc84516065" w:id="733"/>
      <w:bookmarkStart w:name="_Toc84516186" w:id="734"/>
      <w:bookmarkStart w:name="_Toc84532441" w:id="735"/>
      <w:bookmarkStart w:name="_Toc85231816" w:id="736"/>
      <w:bookmarkStart w:name="_Toc85231938" w:id="737"/>
      <w:bookmarkStart w:name="_Toc85236917" w:id="738"/>
      <w:bookmarkStart w:name="_Toc85553591" w:id="739"/>
      <w:bookmarkStart w:name="_Toc116029692" w:id="740"/>
      <w:bookmarkStart w:name="_Toc116029818" w:id="741"/>
      <w:bookmarkStart w:name="_Toc116035538" w:id="742"/>
      <w:bookmarkStart w:name="_Toc116035916" w:id="743"/>
      <w:bookmarkStart w:name="_Toc153816414" w:id="744"/>
      <w:bookmarkStart w:name="_Toc153816536" w:id="745"/>
      <w:bookmarkStart w:name="_Toc154754100" w:id="746"/>
      <w:bookmarkStart w:name="_Toc189143274" w:id="747"/>
      <w:bookmarkStart w:name="_Toc189143510" w:id="748"/>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Pr="00150FB0" w:rsidR="00150FB0" w:rsidP="00D5606E" w:rsidRDefault="00150FB0" w14:paraId="6A6C73DD"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7" w:id="749"/>
      <w:bookmarkStart w:name="_Toc51103182" w:id="750"/>
      <w:bookmarkStart w:name="_Toc51319842" w:id="751"/>
      <w:bookmarkStart w:name="_Toc51320949" w:id="752"/>
      <w:bookmarkStart w:name="_Toc51321075" w:id="753"/>
      <w:bookmarkStart w:name="_Toc55913626" w:id="754"/>
      <w:bookmarkStart w:name="_Toc84516066" w:id="755"/>
      <w:bookmarkStart w:name="_Toc84516187" w:id="756"/>
      <w:bookmarkStart w:name="_Toc84532442" w:id="757"/>
      <w:bookmarkStart w:name="_Toc85231817" w:id="758"/>
      <w:bookmarkStart w:name="_Toc85231939" w:id="759"/>
      <w:bookmarkStart w:name="_Toc85236918" w:id="760"/>
      <w:bookmarkStart w:name="_Toc85553592" w:id="761"/>
      <w:bookmarkStart w:name="_Toc116029693" w:id="762"/>
      <w:bookmarkStart w:name="_Toc116029819" w:id="763"/>
      <w:bookmarkStart w:name="_Toc116035539" w:id="764"/>
      <w:bookmarkStart w:name="_Toc116035917" w:id="765"/>
      <w:bookmarkStart w:name="_Toc153816415" w:id="766"/>
      <w:bookmarkStart w:name="_Toc153816537" w:id="767"/>
      <w:bookmarkStart w:name="_Toc154754101" w:id="768"/>
      <w:bookmarkStart w:name="_Toc189143275" w:id="769"/>
      <w:bookmarkStart w:name="_Toc189143511" w:id="770"/>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Pr="00C5385C" w:rsidR="005468E6" w:rsidP="00661525" w:rsidRDefault="00B64643" w14:paraId="1478E436" w14:textId="0A4DEC3C">
      <w:pPr>
        <w:pStyle w:val="Ttulo3"/>
      </w:pPr>
      <w:bookmarkStart w:name="_Toc189143512" w:id="771"/>
      <w:r w:rsidRPr="00C5385C">
        <w:t>DISTANCIAS ELÉCTRICAS MÍNIMAS</w:t>
      </w:r>
      <w:bookmarkEnd w:id="149"/>
      <w:bookmarkEnd w:id="150"/>
      <w:bookmarkEnd w:id="151"/>
      <w:bookmarkEnd w:id="152"/>
      <w:bookmarkEnd w:id="153"/>
      <w:bookmarkEnd w:id="154"/>
      <w:bookmarkEnd w:id="771"/>
    </w:p>
    <w:p w:rsidRPr="00C5385C" w:rsidR="005468E6" w:rsidP="005468E6" w:rsidRDefault="005468E6" w14:paraId="7CD7B425" w14:textId="52154687">
      <w:r w:rsidRPr="00C5385C">
        <w:t>Las distancias eléctricas mininas que se deben considerar en la etapa de diseño del proyecto, entre partes energizadas y a su vez estas respecto a tierra, serán determinadas en base a la norma IEC 6</w:t>
      </w:r>
      <w:r w:rsidR="00646D32">
        <w:t>1936</w:t>
      </w:r>
      <w:r w:rsidRPr="00C5385C">
        <w:t>-1</w:t>
      </w:r>
      <w:r w:rsidR="000749A6">
        <w:t>.</w:t>
      </w:r>
    </w:p>
    <w:p w:rsidRPr="00C5385C" w:rsidR="005468E6" w:rsidP="00661525" w:rsidRDefault="00B64643" w14:paraId="7A26E90C" w14:textId="199E9F20">
      <w:pPr>
        <w:pStyle w:val="Ttulo3"/>
      </w:pPr>
      <w:bookmarkStart w:name="_Toc291775209" w:id="772"/>
      <w:bookmarkStart w:name="_Toc291775485" w:id="773"/>
      <w:bookmarkStart w:name="_Toc291775682" w:id="774"/>
      <w:bookmarkStart w:name="_Toc291775877" w:id="775"/>
      <w:bookmarkStart w:name="_Toc291781541" w:id="776"/>
      <w:bookmarkStart w:name="_Toc292811329" w:id="777"/>
      <w:bookmarkStart w:name="_Toc240361636" w:id="778"/>
      <w:bookmarkStart w:name="_Toc291775210" w:id="779"/>
      <w:bookmarkStart w:name="_Toc292812736" w:id="780"/>
      <w:bookmarkStart w:name="_Toc294615429" w:id="781"/>
      <w:bookmarkStart w:name="_Toc330907006" w:id="782"/>
      <w:bookmarkStart w:name="_Toc526856133" w:id="783"/>
      <w:bookmarkStart w:name="_Toc189143513" w:id="784"/>
      <w:bookmarkEnd w:id="772"/>
      <w:bookmarkEnd w:id="773"/>
      <w:bookmarkEnd w:id="774"/>
      <w:bookmarkEnd w:id="775"/>
      <w:bookmarkEnd w:id="776"/>
      <w:bookmarkEnd w:id="777"/>
      <w:r w:rsidRPr="00C5385C">
        <w:t>DISTANCIAS MÍNIMAS PARA EL PERSONAL</w:t>
      </w:r>
      <w:bookmarkEnd w:id="778"/>
      <w:bookmarkEnd w:id="779"/>
      <w:bookmarkEnd w:id="780"/>
      <w:bookmarkEnd w:id="781"/>
      <w:bookmarkEnd w:id="782"/>
      <w:bookmarkEnd w:id="783"/>
      <w:bookmarkEnd w:id="784"/>
      <w:r w:rsidRPr="00C5385C">
        <w:t xml:space="preserve"> </w:t>
      </w:r>
    </w:p>
    <w:p w:rsidRPr="00C5385C" w:rsidR="005468E6" w:rsidP="005468E6" w:rsidRDefault="005468E6" w14:paraId="1A3CFFFF" w14:textId="194361CD">
      <w:r w:rsidRPr="00E008D2">
        <w:t xml:space="preserve">La altura mínima desde el suelo hasta la base de los aisladores que soportan las partes vivas de los equipos no deberá ser inferior a </w:t>
      </w:r>
      <w:r w:rsidR="000749A6">
        <w:t>2500</w:t>
      </w:r>
      <w:r w:rsidRPr="00E008D2">
        <w:t xml:space="preserve"> [mm]</w:t>
      </w:r>
      <w:r w:rsidR="000749A6">
        <w:t xml:space="preserve">. </w:t>
      </w:r>
      <w:r w:rsidRPr="00C5385C">
        <w:t>Esta altura es la comprendida entre el piso de gravilla y la zona más accesible del aislador de cualquier equipo.</w:t>
      </w:r>
    </w:p>
    <w:p w:rsidRPr="00C5385C" w:rsidR="005468E6" w:rsidP="00661525" w:rsidRDefault="00B64643" w14:paraId="313589BE" w14:textId="31478DC9">
      <w:pPr>
        <w:pStyle w:val="Ttulo3"/>
      </w:pPr>
      <w:bookmarkStart w:name="_Toc291775211" w:id="785"/>
      <w:bookmarkStart w:name="_Toc291775487" w:id="786"/>
      <w:bookmarkStart w:name="_Toc291775684" w:id="787"/>
      <w:bookmarkStart w:name="_Toc291775879" w:id="788"/>
      <w:bookmarkStart w:name="_Toc207514701" w:id="789"/>
      <w:bookmarkStart w:name="_Toc285790521" w:id="790"/>
      <w:bookmarkStart w:name="_Toc291775212" w:id="791"/>
      <w:bookmarkStart w:name="_Toc292812737" w:id="792"/>
      <w:bookmarkStart w:name="_Toc294615430" w:id="793"/>
      <w:bookmarkStart w:name="_Toc330907007" w:id="794"/>
      <w:bookmarkStart w:name="_Toc526856134" w:id="795"/>
      <w:bookmarkStart w:name="_Toc189143514" w:id="796"/>
      <w:bookmarkEnd w:id="785"/>
      <w:bookmarkEnd w:id="786"/>
      <w:bookmarkEnd w:id="787"/>
      <w:bookmarkEnd w:id="788"/>
      <w:r w:rsidRPr="00C5385C">
        <w:t>ALTURA DE LOS CONDUCTORES DE BARRAS SOBRE EL NIVEL DEL SUELO</w:t>
      </w:r>
      <w:bookmarkEnd w:id="789"/>
      <w:bookmarkEnd w:id="790"/>
      <w:bookmarkEnd w:id="791"/>
      <w:bookmarkEnd w:id="792"/>
      <w:bookmarkEnd w:id="793"/>
      <w:bookmarkEnd w:id="794"/>
      <w:bookmarkEnd w:id="795"/>
      <w:bookmarkEnd w:id="796"/>
      <w:r w:rsidRPr="00C5385C">
        <w:t xml:space="preserve"> </w:t>
      </w:r>
    </w:p>
    <w:p w:rsidRPr="00C5385C" w:rsidR="005468E6" w:rsidP="005468E6" w:rsidRDefault="005468E6" w14:paraId="6DF20906" w14:textId="5BC00541">
      <w:pPr>
        <w:rPr>
          <w:lang w:val="es-ES"/>
        </w:rPr>
      </w:pPr>
      <w:r w:rsidRPr="00C5385C">
        <w:rPr>
          <w:lang w:val="es-ES"/>
        </w:rPr>
        <w:t xml:space="preserve">La altura de los conductores de barra se debe calcular de acuerdo con </w:t>
      </w:r>
      <w:r w:rsidR="002577A3">
        <w:rPr>
          <w:lang w:val="es-ES"/>
        </w:rPr>
        <w:t>el Pliego Técnico RPTD Nº7 “Franja y Distancia de Seguridad”</w:t>
      </w:r>
      <w:r w:rsidRPr="00C5385C">
        <w:t>, considerando a los conductores de barra como</w:t>
      </w:r>
      <w:r w:rsidRPr="00C5385C">
        <w:rPr>
          <w:lang w:val="es-ES"/>
        </w:rPr>
        <w:t xml:space="preserve"> regiones poco transitables.</w:t>
      </w:r>
    </w:p>
    <w:p w:rsidRPr="00C5385C" w:rsidR="005468E6" w:rsidP="00661525" w:rsidRDefault="00B64643" w14:paraId="7951248F" w14:textId="51EB7C24">
      <w:pPr>
        <w:pStyle w:val="Ttulo3"/>
      </w:pPr>
      <w:bookmarkStart w:name="_Toc240361637" w:id="797"/>
      <w:bookmarkStart w:name="_Toc291775214" w:id="798"/>
      <w:bookmarkStart w:name="_Toc292812738" w:id="799"/>
      <w:bookmarkStart w:name="_Toc294615431" w:id="800"/>
      <w:bookmarkStart w:name="_Toc330907008" w:id="801"/>
      <w:bookmarkStart w:name="_Toc526856135" w:id="802"/>
      <w:bookmarkStart w:name="_Toc189143515" w:id="803"/>
      <w:r w:rsidRPr="00C5385C">
        <w:t>ALTURA DE REMATE EN SUBESTACIÓN</w:t>
      </w:r>
      <w:bookmarkEnd w:id="797"/>
      <w:bookmarkEnd w:id="798"/>
      <w:bookmarkEnd w:id="799"/>
      <w:bookmarkEnd w:id="800"/>
      <w:bookmarkEnd w:id="801"/>
      <w:bookmarkEnd w:id="802"/>
      <w:bookmarkEnd w:id="803"/>
    </w:p>
    <w:p w:rsidRPr="00C5385C" w:rsidR="005468E6" w:rsidP="005468E6" w:rsidRDefault="005468E6" w14:paraId="38F48C0B" w14:textId="7096885E">
      <w:pPr>
        <w:rPr>
          <w:lang w:val="es-ES"/>
        </w:rPr>
      </w:pPr>
      <w:bookmarkStart w:name="_Toc291775215" w:id="804"/>
      <w:bookmarkStart w:name="_Toc291775491" w:id="805"/>
      <w:bookmarkStart w:name="_Toc291775688" w:id="806"/>
      <w:bookmarkStart w:name="_Toc291775883" w:id="807"/>
      <w:bookmarkStart w:name="_Toc240361638" w:id="808"/>
      <w:bookmarkStart w:name="_Toc291775216" w:id="809"/>
      <w:bookmarkStart w:name="_Toc292812739" w:id="810"/>
      <w:bookmarkStart w:name="_Toc294615432" w:id="811"/>
      <w:bookmarkStart w:name="_Toc330907009" w:id="812"/>
      <w:bookmarkEnd w:id="804"/>
      <w:bookmarkEnd w:id="805"/>
      <w:bookmarkEnd w:id="806"/>
      <w:bookmarkEnd w:id="807"/>
      <w:r w:rsidRPr="00C5385C">
        <w:rPr>
          <w:lang w:val="es-ES"/>
        </w:rPr>
        <w:t xml:space="preserve">La altura de los conductores de barra se debe calcular de acuerdo con </w:t>
      </w:r>
      <w:r w:rsidR="002577A3">
        <w:rPr>
          <w:lang w:val="es-ES"/>
        </w:rPr>
        <w:t>el Pliego Técnico RPTD Nº7 “Franja y Distancia de Seguridad”,</w:t>
      </w:r>
      <w:r w:rsidRPr="00C5385C">
        <w:t xml:space="preserve"> considerando a los conductores de barra como</w:t>
      </w:r>
      <w:r w:rsidRPr="00C5385C">
        <w:rPr>
          <w:lang w:val="es-ES"/>
        </w:rPr>
        <w:t xml:space="preserve"> regiones transitables.</w:t>
      </w:r>
    </w:p>
    <w:p w:rsidRPr="00C5385C" w:rsidR="005468E6" w:rsidP="00661525" w:rsidRDefault="00B64643" w14:paraId="18AD52D9" w14:textId="3DF1E716">
      <w:pPr>
        <w:pStyle w:val="Ttulo3"/>
      </w:pPr>
      <w:bookmarkStart w:name="_Toc526856136" w:id="813"/>
      <w:bookmarkStart w:name="_Toc189143516" w:id="814"/>
      <w:r w:rsidRPr="00C5385C">
        <w:t>DISTANCIAS DE ALCANCE DE UN OPERADOR</w:t>
      </w:r>
      <w:bookmarkEnd w:id="808"/>
      <w:bookmarkEnd w:id="809"/>
      <w:bookmarkEnd w:id="810"/>
      <w:bookmarkEnd w:id="811"/>
      <w:bookmarkEnd w:id="812"/>
      <w:bookmarkEnd w:id="813"/>
      <w:bookmarkEnd w:id="814"/>
    </w:p>
    <w:p w:rsidRPr="00C5385C" w:rsidR="005468E6" w:rsidP="005468E6" w:rsidRDefault="005468E6" w14:paraId="4C5001EF" w14:textId="54B68CEF">
      <w:r w:rsidRPr="00C5385C">
        <w:t xml:space="preserve">Las personas u operadores que realicen trabajos cerca de los conductores energizados no deben permitir que ninguna parte de sus cuerpos, ni ningún objeto o herramienta móvil que estén manipulando, quede más cerca que las distancias mínimas de seguridad en el área de trabajo, </w:t>
      </w:r>
      <w:r w:rsidRPr="001A68C9" w:rsidR="000749A6">
        <w:rPr>
          <w:rFonts w:ascii="Calibri Light" w:hAnsi="Calibri Light" w:eastAsia="Arial" w:cs="Calibri Light"/>
        </w:rPr>
        <w:t>de acuerdo con lo indicado en el RPTD-N°10 Centrales de producción y Subestaciones.</w:t>
      </w:r>
    </w:p>
    <w:p w:rsidRPr="00C5385C" w:rsidR="005468E6" w:rsidP="006871AF" w:rsidRDefault="005468E6" w14:paraId="34670305" w14:textId="77777777">
      <w:pPr>
        <w:pStyle w:val="Ttulo2"/>
        <w:numPr>
          <w:ilvl w:val="1"/>
          <w:numId w:val="5"/>
        </w:numPr>
        <w:spacing w:before="0" w:after="160" w:line="288" w:lineRule="auto"/>
        <w:ind w:left="1134" w:hanging="1134"/>
      </w:pPr>
      <w:bookmarkStart w:name="_Toc329611600" w:id="815"/>
      <w:bookmarkStart w:name="_Toc330907010" w:id="816"/>
      <w:bookmarkStart w:name="_Toc370463692" w:id="817"/>
      <w:bookmarkStart w:name="_Toc375260729" w:id="818"/>
      <w:bookmarkStart w:name="_Toc526856137" w:id="819"/>
      <w:bookmarkStart w:name="_Toc189143517" w:id="820"/>
      <w:r>
        <w:t>COORDINACIÓN</w:t>
      </w:r>
      <w:r w:rsidRPr="00C5385C">
        <w:t xml:space="preserve"> DE LA AISLACIÓN</w:t>
      </w:r>
      <w:bookmarkEnd w:id="815"/>
      <w:bookmarkEnd w:id="816"/>
      <w:bookmarkEnd w:id="817"/>
      <w:bookmarkEnd w:id="818"/>
      <w:bookmarkEnd w:id="819"/>
      <w:bookmarkEnd w:id="820"/>
    </w:p>
    <w:p w:rsidRPr="00C5385C" w:rsidR="005468E6" w:rsidP="005468E6" w:rsidRDefault="005468E6" w14:paraId="6EEB9E72" w14:textId="6542FFB6">
      <w:r w:rsidRPr="00C5385C">
        <w:t>L</w:t>
      </w:r>
      <w:r>
        <w:t>os criterios de coordinación de</w:t>
      </w:r>
      <w:r w:rsidRPr="00C5385C">
        <w:t xml:space="preserve"> </w:t>
      </w:r>
      <w:r>
        <w:t xml:space="preserve">la </w:t>
      </w:r>
      <w:r w:rsidRPr="00C5385C">
        <w:t xml:space="preserve">aislación de la </w:t>
      </w:r>
      <w:r>
        <w:t>subestación se verifican</w:t>
      </w:r>
      <w:r w:rsidRPr="00C5385C">
        <w:t xml:space="preserve"> en </w:t>
      </w:r>
      <w:r w:rsidR="00964E00">
        <w:t xml:space="preserve">la </w:t>
      </w:r>
      <w:r w:rsidRPr="00964E00">
        <w:t>Memoria de cálculo de coordinación de aislación</w:t>
      </w:r>
      <w:r w:rsidRPr="00C5385C">
        <w:t>, considerando las solicitaciones a que estará sometida durante su servicio y de las condiciones meteorológicas y ambientales de la zona donde esté ubicada. Ésta debe ser suficiente para permitir una operación aceptable durante la vida útil de la subestación.</w:t>
      </w:r>
    </w:p>
    <w:p w:rsidRPr="00B66E7B" w:rsidR="005468E6" w:rsidP="005468E6" w:rsidRDefault="005468E6" w14:paraId="602A6E21" w14:textId="77777777">
      <w:r w:rsidRPr="00C5385C">
        <w:t xml:space="preserve">Las solicitaciones eléctricas a las que puede estar sometida la aislación de los conductores aéreos </w:t>
      </w:r>
      <w:r w:rsidRPr="00B66E7B">
        <w:t>son las siguientes:</w:t>
      </w:r>
    </w:p>
    <w:p w:rsidRPr="00B66E7B" w:rsidR="005468E6" w:rsidP="00FD3D50" w:rsidRDefault="005468E6" w14:paraId="56CFC56C" w14:textId="77777777">
      <w:pPr>
        <w:pStyle w:val="Prrafodelista"/>
        <w:numPr>
          <w:ilvl w:val="0"/>
          <w:numId w:val="2"/>
        </w:numPr>
      </w:pPr>
      <w:r w:rsidRPr="00B66E7B">
        <w:t>Sobretensión de origen interno (transitorios por maniobras y por frecuencia industrial).</w:t>
      </w:r>
    </w:p>
    <w:p w:rsidRPr="00B66E7B" w:rsidR="005468E6" w:rsidP="00FD3D50" w:rsidRDefault="005468E6" w14:paraId="7BD5AD7A" w14:textId="77777777">
      <w:pPr>
        <w:pStyle w:val="Prrafodelista"/>
        <w:numPr>
          <w:ilvl w:val="0"/>
          <w:numId w:val="2"/>
        </w:numPr>
      </w:pPr>
      <w:r w:rsidRPr="00B66E7B">
        <w:t>Sobretensión de origen externo (descarga atmosférica).</w:t>
      </w:r>
    </w:p>
    <w:p w:rsidRPr="00B66E7B" w:rsidR="005468E6" w:rsidP="00FD3D50" w:rsidRDefault="005468E6" w14:paraId="4F6D1B14" w14:textId="77777777">
      <w:pPr>
        <w:pStyle w:val="Prrafodelista"/>
        <w:numPr>
          <w:ilvl w:val="0"/>
          <w:numId w:val="2"/>
        </w:numPr>
      </w:pPr>
      <w:r w:rsidRPr="00B66E7B">
        <w:t>Solicitaciones producidas en condiciones de servicio normal (contaminación)</w:t>
      </w:r>
      <w:bookmarkStart w:name="_Toc291775218" w:id="821"/>
      <w:bookmarkStart w:name="_Toc291775494" w:id="822"/>
      <w:bookmarkStart w:name="_Toc291775691" w:id="823"/>
      <w:bookmarkStart w:name="_Toc291775886" w:id="824"/>
      <w:bookmarkStart w:name="_Toc330907012" w:id="825"/>
      <w:bookmarkStart w:name="_Toc370463693" w:id="826"/>
      <w:bookmarkEnd w:id="821"/>
      <w:bookmarkEnd w:id="822"/>
      <w:bookmarkEnd w:id="823"/>
      <w:bookmarkEnd w:id="824"/>
      <w:r w:rsidRPr="00B66E7B">
        <w:t>.</w:t>
      </w:r>
    </w:p>
    <w:p w:rsidRPr="00B66E7B" w:rsidR="005468E6" w:rsidP="006871AF" w:rsidRDefault="005468E6" w14:paraId="27B4AE8D" w14:textId="77777777">
      <w:pPr>
        <w:pStyle w:val="Ttulo2"/>
        <w:numPr>
          <w:ilvl w:val="1"/>
          <w:numId w:val="5"/>
        </w:numPr>
        <w:spacing w:before="0" w:after="160" w:line="288" w:lineRule="auto"/>
        <w:ind w:left="1134" w:hanging="1134"/>
      </w:pPr>
      <w:bookmarkStart w:name="_Toc375260730" w:id="827"/>
      <w:bookmarkStart w:name="_Toc526856138" w:id="828"/>
      <w:bookmarkStart w:name="_Toc189143518" w:id="829"/>
      <w:r w:rsidRPr="00B66E7B">
        <w:t xml:space="preserve">CONDUCTORES DE </w:t>
      </w:r>
      <w:bookmarkEnd w:id="825"/>
      <w:bookmarkEnd w:id="826"/>
      <w:bookmarkEnd w:id="827"/>
      <w:r w:rsidRPr="00B66E7B">
        <w:t>PAÑO</w:t>
      </w:r>
      <w:bookmarkEnd w:id="828"/>
      <w:bookmarkEnd w:id="829"/>
    </w:p>
    <w:p w:rsidRPr="00B66E7B" w:rsidR="005468E6" w:rsidP="005468E6" w:rsidRDefault="005468E6" w14:paraId="59991A5B" w14:textId="77777777">
      <w:r w:rsidRPr="00B66E7B">
        <w:t>Para el cálculo de los conductores de cada paño se deberá considerar lo siguiente:</w:t>
      </w:r>
    </w:p>
    <w:p w:rsidRPr="00B66E7B" w:rsidR="005468E6" w:rsidP="00FD3D50" w:rsidRDefault="005468E6" w14:paraId="61950BAB" w14:textId="77777777">
      <w:pPr>
        <w:pStyle w:val="Prrafodelista"/>
        <w:numPr>
          <w:ilvl w:val="0"/>
          <w:numId w:val="2"/>
        </w:numPr>
      </w:pPr>
      <w:bookmarkStart w:name="_Toc205021847" w:id="830"/>
      <w:bookmarkStart w:name="_Toc212525913" w:id="831"/>
      <w:bookmarkStart w:name="_Toc247002120" w:id="832"/>
      <w:r w:rsidRPr="00B66E7B">
        <w:t>Límite Térmico</w:t>
      </w:r>
      <w:bookmarkEnd w:id="830"/>
      <w:bookmarkEnd w:id="831"/>
      <w:bookmarkEnd w:id="832"/>
      <w:r w:rsidRPr="00B66E7B">
        <w:t xml:space="preserve">: Para este análisis, la temperatura del conductor no será superior a 75 </w:t>
      </w:r>
      <w:r w:rsidRPr="00B66E7B">
        <w:rPr>
          <w:rFonts w:ascii="Symbol" w:hAnsi="Symbol" w:eastAsia="Symbol" w:cs="Symbol"/>
        </w:rPr>
        <w:t>°</w:t>
      </w:r>
      <w:r w:rsidRPr="00B66E7B">
        <w:t>C en régimen permanente. La corriente máxima admisible se calculará con un viento de 0,61 m/s (2 pie/s), efecto de sol de 0,1 W/cm², factor de emisividad de 0,5, absorción solar de 0,5 y una temperatura ambiente máxima de 35</w:t>
      </w:r>
      <w:r w:rsidRPr="00B66E7B">
        <w:rPr>
          <w:rFonts w:ascii="Symbol" w:hAnsi="Symbol" w:eastAsia="Symbol" w:cs="Symbol"/>
        </w:rPr>
        <w:t>°</w:t>
      </w:r>
      <w:r w:rsidRPr="00B66E7B">
        <w:t>C con sol.</w:t>
      </w:r>
    </w:p>
    <w:p w:rsidR="005468E6" w:rsidP="00FD3D50" w:rsidRDefault="005468E6" w14:paraId="0D5CC37A" w14:textId="77777777">
      <w:pPr>
        <w:pStyle w:val="Prrafodelista"/>
        <w:numPr>
          <w:ilvl w:val="0"/>
          <w:numId w:val="2"/>
        </w:numPr>
      </w:pPr>
      <w:r w:rsidRPr="00B66E7B">
        <w:t xml:space="preserve">El diámetro mínimo de los alambres de aluminio o de aleación de aluminio deberá ser mayor que 3,0 </w:t>
      </w:r>
      <w:proofErr w:type="spellStart"/>
      <w:r w:rsidRPr="00B66E7B">
        <w:t>mm.</w:t>
      </w:r>
      <w:proofErr w:type="spellEnd"/>
    </w:p>
    <w:p w:rsidRPr="001A68C9" w:rsidR="000749A6" w:rsidP="000749A6" w:rsidRDefault="000749A6" w14:paraId="52AEAA9F" w14:textId="77777777">
      <w:pPr>
        <w:pStyle w:val="JAPPNormal"/>
        <w:numPr>
          <w:ilvl w:val="0"/>
          <w:numId w:val="2"/>
        </w:numPr>
      </w:pPr>
      <w:r w:rsidRPr="001A68C9">
        <w:t>Para los alimentadores de MT se considera la utilización de conductor de cobre.</w:t>
      </w:r>
    </w:p>
    <w:p w:rsidRPr="00B66E7B" w:rsidR="005468E6" w:rsidP="005468E6" w:rsidRDefault="005468E6" w14:paraId="3A177805" w14:textId="4AEB6FD9">
      <w:r w:rsidRPr="00B66E7B">
        <w:t xml:space="preserve">Los cálculos correspondientes para cada conductor quedan definidos en </w:t>
      </w:r>
      <w:r w:rsidRPr="00B66E7B" w:rsidR="00964E00">
        <w:t>la</w:t>
      </w:r>
      <w:r w:rsidRPr="00B66E7B">
        <w:t xml:space="preserve"> Memoria de cálculo conductores, barra, conexionado y cables aislados</w:t>
      </w:r>
      <w:r w:rsidRPr="00B66E7B" w:rsidR="00FD3D50">
        <w:t>.</w:t>
      </w:r>
    </w:p>
    <w:p w:rsidRPr="00C5385C" w:rsidR="005468E6" w:rsidP="006871AF" w:rsidRDefault="005468E6" w14:paraId="316422D2" w14:textId="77777777">
      <w:pPr>
        <w:pStyle w:val="Ttulo2"/>
        <w:numPr>
          <w:ilvl w:val="1"/>
          <w:numId w:val="5"/>
        </w:numPr>
        <w:spacing w:before="0" w:after="160" w:line="288" w:lineRule="auto"/>
        <w:ind w:left="1134" w:hanging="1134"/>
      </w:pPr>
      <w:bookmarkStart w:name="_Toc291775265" w:id="833"/>
      <w:bookmarkStart w:name="_Toc291775502" w:id="834"/>
      <w:bookmarkStart w:name="_Toc291775699" w:id="835"/>
      <w:bookmarkStart w:name="_Toc291775894" w:id="836"/>
      <w:bookmarkStart w:name="_Toc291775266" w:id="837"/>
      <w:bookmarkStart w:name="_Toc291775503" w:id="838"/>
      <w:bookmarkStart w:name="_Toc291775700" w:id="839"/>
      <w:bookmarkStart w:name="_Toc291775895" w:id="840"/>
      <w:bookmarkStart w:name="_Toc291775267" w:id="841"/>
      <w:bookmarkStart w:name="_Toc291775504" w:id="842"/>
      <w:bookmarkStart w:name="_Toc291775701" w:id="843"/>
      <w:bookmarkStart w:name="_Toc291775896" w:id="844"/>
      <w:bookmarkStart w:name="_Toc291775322" w:id="845"/>
      <w:bookmarkStart w:name="_Toc291775559" w:id="846"/>
      <w:bookmarkStart w:name="_Toc291775756" w:id="847"/>
      <w:bookmarkStart w:name="_Toc291775951" w:id="848"/>
      <w:bookmarkStart w:name="_Toc291775323" w:id="849"/>
      <w:bookmarkStart w:name="_Toc291775560" w:id="850"/>
      <w:bookmarkStart w:name="_Toc291775757" w:id="851"/>
      <w:bookmarkStart w:name="_Toc291775952" w:id="852"/>
      <w:bookmarkStart w:name="_Toc240361640" w:id="853"/>
      <w:bookmarkStart w:name="_Toc291775324" w:id="854"/>
      <w:bookmarkStart w:name="_Toc292812748" w:id="855"/>
      <w:bookmarkStart w:name="_Toc294615464" w:id="856"/>
      <w:bookmarkStart w:name="_Ref321240075" w:id="857"/>
      <w:bookmarkStart w:name="_Toc330907013" w:id="858"/>
      <w:bookmarkStart w:name="_Toc370463694" w:id="859"/>
      <w:bookmarkStart w:name="_Toc375260731" w:id="860"/>
      <w:bookmarkStart w:name="_Toc526856139" w:id="861"/>
      <w:bookmarkStart w:name="_Toc189143519" w:id="86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5385C">
        <w:t>GRADOS DE PROTECCIÓN</w:t>
      </w:r>
      <w:bookmarkEnd w:id="853"/>
      <w:bookmarkEnd w:id="854"/>
      <w:bookmarkEnd w:id="855"/>
      <w:bookmarkEnd w:id="856"/>
      <w:bookmarkEnd w:id="857"/>
      <w:bookmarkEnd w:id="858"/>
      <w:bookmarkEnd w:id="859"/>
      <w:bookmarkEnd w:id="860"/>
      <w:bookmarkEnd w:id="861"/>
      <w:bookmarkEnd w:id="862"/>
    </w:p>
    <w:p w:rsidRPr="00C5385C" w:rsidR="005468E6" w:rsidP="005468E6" w:rsidRDefault="005468E6" w14:paraId="6998A54F" w14:textId="77777777">
      <w:r w:rsidRPr="00C5385C">
        <w:t>El grado de protección de los tableros y gabinetes deberá ser, como mínimo IP 54 según Norma IEC o 4X según estándar NEMA.</w:t>
      </w:r>
    </w:p>
    <w:p w:rsidRPr="00C5385C" w:rsidR="005468E6" w:rsidP="006871AF" w:rsidRDefault="005468E6" w14:paraId="200AAB6E" w14:textId="77777777">
      <w:pPr>
        <w:pStyle w:val="Ttulo2"/>
        <w:numPr>
          <w:ilvl w:val="1"/>
          <w:numId w:val="5"/>
        </w:numPr>
        <w:spacing w:before="0" w:after="160" w:line="288" w:lineRule="auto"/>
        <w:ind w:left="1134" w:hanging="1134"/>
      </w:pPr>
      <w:bookmarkStart w:name="_Toc291775353" w:id="863"/>
      <w:bookmarkStart w:name="_Toc291775582" w:id="864"/>
      <w:bookmarkStart w:name="_Toc291775779" w:id="865"/>
      <w:bookmarkStart w:name="_Toc291775974" w:id="866"/>
      <w:bookmarkStart w:name="_Toc291775354" w:id="867"/>
      <w:bookmarkStart w:name="_Toc291775583" w:id="868"/>
      <w:bookmarkStart w:name="_Toc291775780" w:id="869"/>
      <w:bookmarkStart w:name="_Toc291775975" w:id="870"/>
      <w:bookmarkStart w:name="_Toc203363920" w:id="871"/>
      <w:bookmarkStart w:name="_Toc204577944" w:id="872"/>
      <w:bookmarkStart w:name="_Toc240361650" w:id="873"/>
      <w:bookmarkStart w:name="_Toc291775355" w:id="874"/>
      <w:bookmarkStart w:name="_Toc292812758" w:id="875"/>
      <w:bookmarkStart w:name="_Toc294615478" w:id="876"/>
      <w:bookmarkStart w:name="_Toc330907023" w:id="877"/>
      <w:bookmarkStart w:name="_Toc370463702" w:id="878"/>
      <w:bookmarkStart w:name="_Toc375260732" w:id="879"/>
      <w:bookmarkStart w:name="_Toc526856140" w:id="880"/>
      <w:bookmarkStart w:name="_Toc189143520" w:id="881"/>
      <w:bookmarkEnd w:id="863"/>
      <w:bookmarkEnd w:id="864"/>
      <w:bookmarkEnd w:id="865"/>
      <w:bookmarkEnd w:id="866"/>
      <w:bookmarkEnd w:id="867"/>
      <w:bookmarkEnd w:id="868"/>
      <w:bookmarkEnd w:id="869"/>
      <w:bookmarkEnd w:id="870"/>
      <w:r w:rsidRPr="00C5385C">
        <w:t>CANALIZACIONES ELÉCTRICAS</w:t>
      </w:r>
      <w:bookmarkEnd w:id="871"/>
      <w:bookmarkEnd w:id="872"/>
      <w:bookmarkEnd w:id="873"/>
      <w:bookmarkEnd w:id="874"/>
      <w:bookmarkEnd w:id="875"/>
      <w:bookmarkEnd w:id="876"/>
      <w:bookmarkEnd w:id="877"/>
      <w:bookmarkEnd w:id="878"/>
      <w:bookmarkEnd w:id="879"/>
      <w:bookmarkEnd w:id="880"/>
      <w:bookmarkEnd w:id="881"/>
    </w:p>
    <w:p w:rsidRPr="000749A6" w:rsidR="000749A6" w:rsidP="000749A6" w:rsidRDefault="000749A6" w14:paraId="706A0EF5" w14:textId="77777777">
      <w:r w:rsidRPr="000749A6">
        <w:t>El diseño de las canalizaciones de control y fuerza debe cumplir con lo indicado el Pliego Técnico Normativo RIC N°04 “Conductores, materiales y sistemas de canalización”.</w:t>
      </w:r>
    </w:p>
    <w:p w:rsidRPr="00C5385C" w:rsidR="005468E6" w:rsidP="005468E6" w:rsidRDefault="005468E6" w14:paraId="6BB4DDCA" w14:textId="77777777">
      <w:r w:rsidRPr="00C5385C">
        <w:t xml:space="preserve">El diseño del sistema completo de canalizaciones, vale decir, canaletas, bandejas, escalerillas, ductos, cajas de derivación, etc., se incluyen en el proyecto. </w:t>
      </w:r>
    </w:p>
    <w:p w:rsidRPr="00C5385C" w:rsidR="005468E6" w:rsidP="005468E6" w:rsidRDefault="005468E6" w14:paraId="14AD8E10" w14:textId="77777777">
      <w:r w:rsidRPr="00C5385C">
        <w:t>Se incluyen también dentro de las canalizaciones, las necesarias para el sistema de telecomunicaciones</w:t>
      </w:r>
      <w:r>
        <w:t>, de aplicar</w:t>
      </w:r>
      <w:r w:rsidRPr="00C5385C">
        <w:t>.</w:t>
      </w:r>
    </w:p>
    <w:p w:rsidRPr="00C5385C" w:rsidR="005468E6" w:rsidP="00661525" w:rsidRDefault="00B64643" w14:paraId="612FC311" w14:textId="5479330C">
      <w:pPr>
        <w:pStyle w:val="Ttulo3"/>
      </w:pPr>
      <w:bookmarkStart w:name="_Toc331404915" w:id="882"/>
      <w:bookmarkStart w:name="_Toc421281047" w:id="883"/>
      <w:bookmarkStart w:name="_Toc526856141" w:id="884"/>
      <w:bookmarkStart w:name="_Toc189143521" w:id="885"/>
      <w:r w:rsidRPr="00C5385C">
        <w:t>DISEÑO GENERAL DE CANALIZACIONES</w:t>
      </w:r>
      <w:bookmarkEnd w:id="882"/>
      <w:bookmarkEnd w:id="883"/>
      <w:bookmarkEnd w:id="884"/>
      <w:bookmarkEnd w:id="885"/>
    </w:p>
    <w:p w:rsidRPr="00C5385C" w:rsidR="005468E6" w:rsidP="006871AF" w:rsidRDefault="005468E6" w14:paraId="005B596B" w14:textId="5B612E3B">
      <w:pPr>
        <w:pStyle w:val="Ttulo4"/>
        <w:keepLines w:val="0"/>
        <w:numPr>
          <w:ilvl w:val="3"/>
          <w:numId w:val="5"/>
        </w:numPr>
        <w:spacing w:before="0" w:after="0" w:line="360" w:lineRule="auto"/>
        <w:ind w:left="1134" w:hanging="1134"/>
      </w:pPr>
      <w:bookmarkStart w:name="_Toc189143522" w:id="886"/>
      <w:r w:rsidRPr="00C5385C">
        <w:t>Canalizaciones Exteriores.</w:t>
      </w:r>
      <w:bookmarkEnd w:id="886"/>
    </w:p>
    <w:p w:rsidRPr="00C5385C" w:rsidR="005468E6" w:rsidP="005468E6" w:rsidRDefault="005468E6" w14:paraId="4B82031C" w14:textId="77777777">
      <w:r w:rsidRPr="00C5385C">
        <w:t>Se deberán tener las siguientes consideraciones</w:t>
      </w:r>
    </w:p>
    <w:p w:rsidRPr="00B45E90" w:rsidR="005468E6" w:rsidP="00FD3D50" w:rsidRDefault="005468E6" w14:paraId="55BE2D94" w14:textId="77777777">
      <w:pPr>
        <w:pStyle w:val="Prrafodelista"/>
        <w:numPr>
          <w:ilvl w:val="0"/>
          <w:numId w:val="2"/>
        </w:numPr>
      </w:pPr>
      <w:r w:rsidRPr="00B45E90">
        <w:t>El sistema de canaletas al exterior, como en los patios de alta tensión, llevará tapas de hormigón armado que deberán disponer de dos asas que permitan su fácil retiro y reposición.</w:t>
      </w:r>
    </w:p>
    <w:p w:rsidRPr="00B45E90" w:rsidR="005468E6" w:rsidP="00FD3D50" w:rsidRDefault="005468E6" w14:paraId="7BE757E9" w14:textId="77777777">
      <w:pPr>
        <w:pStyle w:val="Prrafodelista"/>
        <w:numPr>
          <w:ilvl w:val="0"/>
          <w:numId w:val="2"/>
        </w:numPr>
      </w:pPr>
      <w:r w:rsidRPr="00B45E90">
        <w:t>El diseño considerará que las canaletas con sus tapas no deberán sobresalir del nivel del terreno terminado.</w:t>
      </w:r>
    </w:p>
    <w:p w:rsidRPr="00B45E90" w:rsidR="005468E6" w:rsidP="00FD3D50" w:rsidRDefault="005468E6" w14:paraId="75247AFB" w14:textId="77777777">
      <w:pPr>
        <w:pStyle w:val="Prrafodelista"/>
        <w:numPr>
          <w:ilvl w:val="0"/>
          <w:numId w:val="2"/>
        </w:numPr>
      </w:pPr>
      <w:r w:rsidRPr="00B45E90">
        <w:t>El acabado exterior de la tapa deberá ser antideslizante, cuando se prevea su uso como camino para peatones.</w:t>
      </w:r>
    </w:p>
    <w:p w:rsidRPr="00FD3D50" w:rsidR="005468E6" w:rsidP="00FD3D50" w:rsidRDefault="005468E6" w14:paraId="138EDA69" w14:textId="77777777">
      <w:pPr>
        <w:pStyle w:val="Prrafodelista"/>
        <w:numPr>
          <w:ilvl w:val="0"/>
          <w:numId w:val="2"/>
        </w:numPr>
        <w:rPr>
          <w:lang w:val="en-US"/>
        </w:rPr>
      </w:pPr>
      <w:r w:rsidRPr="00B45E90">
        <w:t xml:space="preserve">Las canaletas deberán construirse de tal manera que tengan una pendiente que permita escurrir el agua en caso de que penetre al interior. </w:t>
      </w:r>
      <w:r w:rsidRPr="00FD3D50">
        <w:rPr>
          <w:lang w:val="en-US"/>
        </w:rPr>
        <w:t xml:space="preserve">En </w:t>
      </w:r>
      <w:proofErr w:type="spellStart"/>
      <w:r w:rsidRPr="00FD3D50">
        <w:rPr>
          <w:lang w:val="en-US"/>
        </w:rPr>
        <w:t>los</w:t>
      </w:r>
      <w:proofErr w:type="spellEnd"/>
      <w:r w:rsidRPr="00FD3D50">
        <w:rPr>
          <w:lang w:val="en-US"/>
        </w:rPr>
        <w:t xml:space="preserve"> puntos </w:t>
      </w:r>
      <w:proofErr w:type="spellStart"/>
      <w:r w:rsidRPr="00FD3D50">
        <w:rPr>
          <w:lang w:val="en-US"/>
        </w:rPr>
        <w:t>más</w:t>
      </w:r>
      <w:proofErr w:type="spellEnd"/>
      <w:r w:rsidRPr="00FD3D50">
        <w:rPr>
          <w:lang w:val="en-US"/>
        </w:rPr>
        <w:t xml:space="preserve"> </w:t>
      </w:r>
      <w:proofErr w:type="spellStart"/>
      <w:r w:rsidRPr="00FD3D50">
        <w:rPr>
          <w:lang w:val="en-US"/>
        </w:rPr>
        <w:t>bajos</w:t>
      </w:r>
      <w:proofErr w:type="spellEnd"/>
      <w:r w:rsidRPr="00FD3D50">
        <w:rPr>
          <w:lang w:val="en-US"/>
        </w:rPr>
        <w:t xml:space="preserve"> </w:t>
      </w:r>
      <w:proofErr w:type="spellStart"/>
      <w:r w:rsidRPr="00FD3D50">
        <w:rPr>
          <w:lang w:val="en-US"/>
        </w:rPr>
        <w:t>deberán</w:t>
      </w:r>
      <w:proofErr w:type="spellEnd"/>
      <w:r w:rsidRPr="00FD3D50">
        <w:rPr>
          <w:lang w:val="en-US"/>
        </w:rPr>
        <w:t xml:space="preserve"> </w:t>
      </w:r>
      <w:proofErr w:type="spellStart"/>
      <w:r w:rsidRPr="00FD3D50">
        <w:rPr>
          <w:lang w:val="en-US"/>
        </w:rPr>
        <w:t>considerarse</w:t>
      </w:r>
      <w:proofErr w:type="spellEnd"/>
      <w:r w:rsidRPr="00FD3D50">
        <w:rPr>
          <w:lang w:val="en-US"/>
        </w:rPr>
        <w:t xml:space="preserve"> </w:t>
      </w:r>
      <w:proofErr w:type="spellStart"/>
      <w:r w:rsidRPr="00FD3D50">
        <w:rPr>
          <w:lang w:val="en-US"/>
        </w:rPr>
        <w:t>drenajes</w:t>
      </w:r>
      <w:proofErr w:type="spellEnd"/>
      <w:r w:rsidRPr="00FD3D50">
        <w:rPr>
          <w:lang w:val="en-US"/>
        </w:rPr>
        <w:t>.</w:t>
      </w:r>
    </w:p>
    <w:p w:rsidRPr="00B45E90" w:rsidR="005468E6" w:rsidP="00FD3D50" w:rsidRDefault="005468E6" w14:paraId="6A5D9EEC" w14:textId="77777777">
      <w:pPr>
        <w:pStyle w:val="Prrafodelista"/>
        <w:numPr>
          <w:ilvl w:val="0"/>
          <w:numId w:val="2"/>
        </w:numPr>
      </w:pPr>
      <w:r w:rsidRPr="00B45E90">
        <w:t>En las instalaciones a la intemperie o en recintos de ambiente húmedo, se deberá asegurar la impermeabilidad adecuada al tipo de cables a usar y contar con protección conveniente contra la oxidación.</w:t>
      </w:r>
    </w:p>
    <w:p w:rsidRPr="00C5385C" w:rsidR="005468E6" w:rsidP="005468E6" w:rsidRDefault="005468E6" w14:paraId="24A6A717" w14:textId="77777777">
      <w:r w:rsidRPr="00C5385C">
        <w:t>Las canaletas se deben diseñar para canalizar por separado y en bandejas o escalerillas, los circuitos de control y los circuitos de fuerza, considerando además una reserva de un 30 % para cada caso. Esta reserva, que debe quedar libre, estará destinada a satisfacer las necesidades de eventuales modificaciones o complementos posteriores a la recepción final de las obras.</w:t>
      </w:r>
    </w:p>
    <w:p w:rsidRPr="00C5385C" w:rsidR="005468E6" w:rsidP="005468E6" w:rsidRDefault="005468E6" w14:paraId="2864F1A7" w14:textId="77777777">
      <w:r w:rsidRPr="00C5385C">
        <w:t>Las canalizaciones a la vista sólo podrán utilizarse en lugares en que no existe riesgo de daño mecánico.</w:t>
      </w:r>
    </w:p>
    <w:p w:rsidR="005468E6" w:rsidP="005468E6" w:rsidRDefault="005468E6" w14:paraId="43975468" w14:textId="77777777">
      <w:r w:rsidRPr="00C5385C">
        <w:t>Las canaletas podrán diseñarse considerando instalar una o más escalerillas o bandejas en su interior. Las bandejas y escalerillas, como los componentes menores, es decir, pernos, golillas, etc., deberán ser metálicas de acero galvanizado en caliente y cumplir con las normas ASTM A143 y A153. Las escalerillas y las bandejas metálicas deberán estar conectadas a tierra.</w:t>
      </w:r>
    </w:p>
    <w:p w:rsidRPr="00A67ED9" w:rsidR="005468E6" w:rsidP="005468E6" w:rsidRDefault="005468E6" w14:paraId="1F8DF13A" w14:textId="77777777">
      <w:pPr>
        <w:rPr>
          <w:rFonts w:ascii="Arial" w:hAnsi="Arial" w:cs="Arial"/>
        </w:rPr>
      </w:pPr>
      <w:r w:rsidRPr="003C1540">
        <w:t>El diseño de las escalerillas deberá considerar a lo menos las siguientes distancias mínimas</w:t>
      </w:r>
      <w:r w:rsidRPr="00A67ED9">
        <w:rPr>
          <w:rFonts w:ascii="Arial" w:hAnsi="Arial" w:cs="Arial"/>
        </w:rPr>
        <w:t>:</w:t>
      </w:r>
    </w:p>
    <w:p w:rsidRPr="00B45E90" w:rsidR="005468E6" w:rsidP="00FD3D50" w:rsidRDefault="005468E6" w14:paraId="236BF093" w14:textId="47D0D1C5">
      <w:pPr>
        <w:pStyle w:val="Prrafodelista"/>
        <w:numPr>
          <w:ilvl w:val="0"/>
          <w:numId w:val="2"/>
        </w:numPr>
      </w:pPr>
      <w:r w:rsidRPr="00B45E90">
        <w:t>Separación entre escalerillas (una sobre otra)</w:t>
      </w:r>
      <w:r w:rsidRPr="00B45E90" w:rsidR="00FD3D50">
        <w:t>:</w:t>
      </w:r>
      <w:r w:rsidRPr="00B45E90">
        <w:tab/>
      </w:r>
      <w:r w:rsidR="00B45E90">
        <w:t>3</w:t>
      </w:r>
      <w:r w:rsidRPr="00B45E90">
        <w:t>00 mm</w:t>
      </w:r>
    </w:p>
    <w:p w:rsidRPr="00B45E90" w:rsidR="005468E6" w:rsidP="00FD3D50" w:rsidRDefault="005468E6" w14:paraId="7EF8FB35" w14:textId="409C9ACA">
      <w:pPr>
        <w:pStyle w:val="Prrafodelista"/>
        <w:numPr>
          <w:ilvl w:val="0"/>
          <w:numId w:val="2"/>
        </w:numPr>
      </w:pPr>
      <w:r w:rsidRPr="00B45E90">
        <w:t>Separación en cruces de escalerillas</w:t>
      </w:r>
      <w:r w:rsidRPr="00B45E90" w:rsidR="00FD3D50">
        <w:t>:</w:t>
      </w:r>
      <w:r w:rsidRPr="00B45E90">
        <w:tab/>
      </w:r>
      <w:r w:rsidRPr="00B45E90" w:rsidR="00FD3D50">
        <w:tab/>
      </w:r>
      <w:r w:rsidR="00B45E90">
        <w:t>3</w:t>
      </w:r>
      <w:r w:rsidRPr="00B45E90">
        <w:t>00 mm</w:t>
      </w:r>
    </w:p>
    <w:p w:rsidR="005468E6" w:rsidP="00FD3D50" w:rsidRDefault="005468E6" w14:paraId="30CA2F38" w14:textId="38FB394A">
      <w:pPr>
        <w:pStyle w:val="Prrafodelista"/>
        <w:numPr>
          <w:ilvl w:val="0"/>
          <w:numId w:val="2"/>
        </w:numPr>
      </w:pPr>
      <w:r w:rsidRPr="00B45E90">
        <w:t>Separación a</w:t>
      </w:r>
      <w:r w:rsidR="00B45E90">
        <w:t xml:space="preserve"> tapas en canaletas</w:t>
      </w:r>
      <w:r w:rsidRPr="00B45E90" w:rsidR="00FD3D50">
        <w:t>:</w:t>
      </w:r>
      <w:r w:rsidRPr="00B45E90" w:rsidR="00FD3D50">
        <w:tab/>
      </w:r>
      <w:r w:rsidRPr="00B45E90" w:rsidR="00FD3D50">
        <w:tab/>
      </w:r>
      <w:r w:rsidRPr="00B45E90">
        <w:tab/>
      </w:r>
      <w:r w:rsidR="00B45E90">
        <w:t>1</w:t>
      </w:r>
      <w:r w:rsidRPr="00B45E90">
        <w:t>00 mm</w:t>
      </w:r>
    </w:p>
    <w:p w:rsidRPr="00B45E90" w:rsidR="00B45E90" w:rsidP="00B45E90" w:rsidRDefault="00B45E90" w14:paraId="3C067071" w14:textId="45045F9E">
      <w:pPr>
        <w:pStyle w:val="Prrafodelista"/>
        <w:numPr>
          <w:ilvl w:val="0"/>
          <w:numId w:val="2"/>
        </w:numPr>
      </w:pPr>
      <w:r w:rsidRPr="00B45E90">
        <w:t>Separación a</w:t>
      </w:r>
      <w:r>
        <w:t xml:space="preserve"> techo en sala de control</w:t>
      </w:r>
      <w:r w:rsidRPr="00B45E90">
        <w:t>:</w:t>
      </w:r>
      <w:r w:rsidRPr="00B45E90">
        <w:tab/>
      </w:r>
      <w:r w:rsidRPr="00B45E90">
        <w:tab/>
      </w:r>
      <w:r>
        <w:t>15</w:t>
      </w:r>
      <w:r w:rsidRPr="00B45E90">
        <w:t>0 mm</w:t>
      </w:r>
    </w:p>
    <w:p w:rsidRPr="00B45E90" w:rsidR="00B45E90" w:rsidP="00B45E90" w:rsidRDefault="00B45E90" w14:paraId="18D199D0" w14:textId="77777777">
      <w:pPr>
        <w:pStyle w:val="Prrafodelista"/>
        <w:ind w:left="1854"/>
      </w:pPr>
    </w:p>
    <w:p w:rsidRPr="00C5385C" w:rsidR="005468E6" w:rsidP="005468E6" w:rsidRDefault="005468E6" w14:paraId="578240B3" w14:textId="77777777">
      <w:r w:rsidRPr="00C5385C">
        <w:t>Como criterio general, la transición de las canalizaciones subterráneas y las uniones a las cajas de equipos será por medio de ductos metálicos flexibles al aire conectados mediante coplas de acero galvanizadas.</w:t>
      </w:r>
      <w:r w:rsidRPr="00D35870">
        <w:t xml:space="preserve"> </w:t>
      </w:r>
      <w:r w:rsidRPr="00C5385C">
        <w:t>La derivación de cables desde las canaletas se hará a través de cualquier sistema de canalización normalizado y vigente en Chile.</w:t>
      </w:r>
    </w:p>
    <w:p w:rsidR="005468E6" w:rsidP="005468E6" w:rsidRDefault="005468E6" w14:paraId="3AF8E633" w14:textId="77777777">
      <w:r w:rsidRPr="00C5385C">
        <w:t xml:space="preserve">Se utilizarán ductos rígidos de PVC Schedule 40 enterrados desde las cámaras de inspección y/o canaletas hasta la base de los equipos, los que a su vez se empalmarán mediante coplas de acero galvanizadas en caliente que cumplirán con la Norma ANSI C.80-1 </w:t>
      </w:r>
      <w:proofErr w:type="spellStart"/>
      <w:r w:rsidRPr="00C5385C">
        <w:t>Rigid</w:t>
      </w:r>
      <w:proofErr w:type="spellEnd"/>
      <w:r w:rsidRPr="00C5385C">
        <w:t xml:space="preserve"> Steel Conduit más terminal PVC a ductos metálicos flexibles.</w:t>
      </w:r>
    </w:p>
    <w:p w:rsidRPr="00243E79" w:rsidR="005468E6" w:rsidP="005468E6" w:rsidRDefault="005468E6" w14:paraId="79A3FDD4" w14:textId="17BAA88A">
      <w:r w:rsidRPr="00243E79">
        <w:t xml:space="preserve">El Diámetro del </w:t>
      </w:r>
      <w:proofErr w:type="spellStart"/>
      <w:r w:rsidRPr="00243E79">
        <w:t>conduit</w:t>
      </w:r>
      <w:proofErr w:type="spellEnd"/>
      <w:r w:rsidRPr="00243E79">
        <w:t xml:space="preserve"> será tal que se cumpla con lo establecido en </w:t>
      </w:r>
      <w:r w:rsidR="007A1530">
        <w:t>el Pliego Técnico Normativo RIC Nº4 “Conductores, materiales y sistemas de canalización”</w:t>
      </w:r>
      <w:r>
        <w:t xml:space="preserve"> </w:t>
      </w:r>
      <w:r w:rsidRPr="00243E79">
        <w:t xml:space="preserve">(punto </w:t>
      </w:r>
      <w:r w:rsidRPr="007A1530" w:rsidR="007A1530">
        <w:t>7.16.1.14</w:t>
      </w:r>
      <w:r w:rsidRPr="00243E79">
        <w:t>), considerando los siguientes porcentajes máximos de ocupación de la sección transversal de la tubería por los conductores:</w:t>
      </w:r>
    </w:p>
    <w:p w:rsidRPr="00FD3D50" w:rsidR="005468E6" w:rsidP="00FD3D50" w:rsidRDefault="005468E6" w14:paraId="234D9CE9" w14:textId="3223F458">
      <w:pPr>
        <w:pStyle w:val="Prrafodelista"/>
        <w:numPr>
          <w:ilvl w:val="0"/>
          <w:numId w:val="2"/>
        </w:numPr>
        <w:rPr>
          <w:lang w:val="en-US"/>
        </w:rPr>
      </w:pPr>
      <w:r w:rsidRPr="00FD3D50">
        <w:rPr>
          <w:lang w:val="en-US"/>
        </w:rPr>
        <w:t>1 conductor</w:t>
      </w:r>
      <w:r w:rsidRPr="00FD3D50">
        <w:rPr>
          <w:lang w:val="en-US"/>
        </w:rPr>
        <w:tab/>
      </w:r>
      <w:r w:rsidR="00FD3D50">
        <w:rPr>
          <w:lang w:val="en-US"/>
        </w:rPr>
        <w:tab/>
      </w:r>
      <w:r w:rsidRPr="00FD3D50">
        <w:rPr>
          <w:lang w:val="en-US"/>
        </w:rPr>
        <w:t>50%</w:t>
      </w:r>
    </w:p>
    <w:p w:rsidRPr="00FD3D50" w:rsidR="005468E6" w:rsidP="00FD3D50" w:rsidRDefault="005468E6" w14:paraId="738969E3" w14:textId="34797DBD">
      <w:pPr>
        <w:pStyle w:val="Prrafodelista"/>
        <w:numPr>
          <w:ilvl w:val="0"/>
          <w:numId w:val="2"/>
        </w:numPr>
        <w:rPr>
          <w:lang w:val="en-US"/>
        </w:rPr>
      </w:pPr>
      <w:r w:rsidRPr="00FD3D50">
        <w:rPr>
          <w:lang w:val="en-US"/>
        </w:rPr>
        <w:t xml:space="preserve">2 </w:t>
      </w:r>
      <w:proofErr w:type="spellStart"/>
      <w:r w:rsidRPr="00FD3D50">
        <w:rPr>
          <w:lang w:val="en-US"/>
        </w:rPr>
        <w:t>conductores</w:t>
      </w:r>
      <w:proofErr w:type="spellEnd"/>
      <w:r w:rsidRPr="00FD3D50">
        <w:rPr>
          <w:lang w:val="en-US"/>
        </w:rPr>
        <w:tab/>
      </w:r>
      <w:r w:rsidR="00FD3D50">
        <w:rPr>
          <w:lang w:val="en-US"/>
        </w:rPr>
        <w:tab/>
      </w:r>
      <w:r w:rsidRPr="00FD3D50">
        <w:rPr>
          <w:lang w:val="en-US"/>
        </w:rPr>
        <w:t>3</w:t>
      </w:r>
      <w:r w:rsidR="007A1530">
        <w:rPr>
          <w:lang w:val="en-US"/>
        </w:rPr>
        <w:t>3</w:t>
      </w:r>
      <w:r w:rsidRPr="00FD3D50">
        <w:rPr>
          <w:lang w:val="en-US"/>
        </w:rPr>
        <w:t>%</w:t>
      </w:r>
    </w:p>
    <w:p w:rsidRPr="00FD3D50" w:rsidR="005468E6" w:rsidP="00FD3D50" w:rsidRDefault="005468E6" w14:paraId="79B02219" w14:textId="4BAFB695">
      <w:pPr>
        <w:pStyle w:val="Prrafodelista"/>
        <w:numPr>
          <w:ilvl w:val="0"/>
          <w:numId w:val="2"/>
        </w:numPr>
        <w:rPr>
          <w:lang w:val="en-US"/>
        </w:rPr>
      </w:pPr>
      <w:r w:rsidRPr="00FD3D50">
        <w:rPr>
          <w:lang w:val="en-US"/>
        </w:rPr>
        <w:t xml:space="preserve">3 o </w:t>
      </w:r>
      <w:proofErr w:type="spellStart"/>
      <w:r w:rsidRPr="00FD3D50">
        <w:rPr>
          <w:lang w:val="en-US"/>
        </w:rPr>
        <w:t>más</w:t>
      </w:r>
      <w:proofErr w:type="spellEnd"/>
      <w:r w:rsidRPr="00FD3D50">
        <w:rPr>
          <w:lang w:val="en-US"/>
        </w:rPr>
        <w:t xml:space="preserve"> </w:t>
      </w:r>
      <w:proofErr w:type="spellStart"/>
      <w:r w:rsidR="00FD3D50">
        <w:rPr>
          <w:lang w:val="en-US"/>
        </w:rPr>
        <w:t>conductor</w:t>
      </w:r>
      <w:r w:rsidR="006A1B45">
        <w:rPr>
          <w:lang w:val="en-US"/>
        </w:rPr>
        <w:t>e</w:t>
      </w:r>
      <w:r w:rsidR="00FD3D50">
        <w:rPr>
          <w:lang w:val="en-US"/>
        </w:rPr>
        <w:t>s</w:t>
      </w:r>
      <w:proofErr w:type="spellEnd"/>
      <w:r w:rsidR="00FD3D50">
        <w:rPr>
          <w:lang w:val="en-US"/>
        </w:rPr>
        <w:tab/>
      </w:r>
      <w:r w:rsidRPr="00FD3D50">
        <w:rPr>
          <w:lang w:val="en-US"/>
        </w:rPr>
        <w:t>3</w:t>
      </w:r>
      <w:r w:rsidR="007A1530">
        <w:rPr>
          <w:lang w:val="en-US"/>
        </w:rPr>
        <w:t>3</w:t>
      </w:r>
      <w:r w:rsidRPr="00FD3D50">
        <w:rPr>
          <w:lang w:val="en-US"/>
        </w:rPr>
        <w:t>%</w:t>
      </w:r>
    </w:p>
    <w:p w:rsidRPr="00C5385C" w:rsidR="005468E6" w:rsidP="005468E6" w:rsidRDefault="005468E6" w14:paraId="75190400" w14:textId="77777777">
      <w:r w:rsidRPr="00C5385C">
        <w:t xml:space="preserve">Los ductos entre cámaras de inspección serán de </w:t>
      </w:r>
      <w:proofErr w:type="spellStart"/>
      <w:r w:rsidRPr="00C5385C">
        <w:t>conduit</w:t>
      </w:r>
      <w:proofErr w:type="spellEnd"/>
      <w:r w:rsidRPr="00C5385C">
        <w:t xml:space="preserve"> de PVC Schedule 40.</w:t>
      </w:r>
    </w:p>
    <w:p w:rsidRPr="00C5385C" w:rsidR="005468E6" w:rsidP="006871AF" w:rsidRDefault="005468E6" w14:paraId="5BBB7BFE" w14:textId="77777777">
      <w:pPr>
        <w:pStyle w:val="Ttulo4"/>
        <w:keepLines w:val="0"/>
        <w:numPr>
          <w:ilvl w:val="3"/>
          <w:numId w:val="5"/>
        </w:numPr>
        <w:spacing w:before="0" w:after="0" w:line="360" w:lineRule="auto"/>
        <w:ind w:left="1134" w:hanging="1134"/>
      </w:pPr>
      <w:bookmarkStart w:name="_Toc192656976" w:id="887"/>
      <w:bookmarkStart w:name="_Toc195355351" w:id="888"/>
      <w:bookmarkStart w:name="_Toc203363922" w:id="889"/>
      <w:bookmarkStart w:name="_Toc204577946" w:id="890"/>
      <w:bookmarkStart w:name="_Toc240361652" w:id="891"/>
      <w:bookmarkStart w:name="_Toc291775359" w:id="892"/>
      <w:bookmarkStart w:name="_Toc292812760" w:id="893"/>
      <w:bookmarkStart w:name="_Toc294615480" w:id="894"/>
      <w:bookmarkStart w:name="_Toc333935604" w:id="895"/>
      <w:bookmarkStart w:name="_Toc189143523" w:id="896"/>
      <w:r w:rsidRPr="00C5385C">
        <w:t>Canaletas Interiores</w:t>
      </w:r>
      <w:bookmarkEnd w:id="887"/>
      <w:bookmarkEnd w:id="888"/>
      <w:bookmarkEnd w:id="889"/>
      <w:bookmarkEnd w:id="890"/>
      <w:bookmarkEnd w:id="891"/>
      <w:bookmarkEnd w:id="892"/>
      <w:bookmarkEnd w:id="893"/>
      <w:bookmarkEnd w:id="894"/>
      <w:r w:rsidRPr="00C5385C">
        <w:t>.</w:t>
      </w:r>
      <w:bookmarkEnd w:id="895"/>
      <w:bookmarkEnd w:id="896"/>
    </w:p>
    <w:p w:rsidRPr="00B45E90" w:rsidR="005468E6" w:rsidP="00FD3D50" w:rsidRDefault="005468E6" w14:paraId="4290B330" w14:textId="77777777">
      <w:pPr>
        <w:pStyle w:val="Prrafodelista"/>
        <w:numPr>
          <w:ilvl w:val="0"/>
          <w:numId w:val="2"/>
        </w:numPr>
      </w:pPr>
      <w:r w:rsidRPr="00B45E90">
        <w:t xml:space="preserve">En la Sala de Control se instalarán canalizaciones a la vista, utilizando como sistema principal, bandejas </w:t>
      </w:r>
      <w:proofErr w:type="spellStart"/>
      <w:r w:rsidRPr="00B45E90">
        <w:t>portaconductores</w:t>
      </w:r>
      <w:proofErr w:type="spellEnd"/>
      <w:r w:rsidRPr="00B45E90">
        <w:t xml:space="preserve"> de fondo perforado, de acero galvanizado en caliente, sin tapas, salvo donde sea requerido por motivos de protección mecánica a los conductores.</w:t>
      </w:r>
    </w:p>
    <w:p w:rsidRPr="00B45E90" w:rsidR="005468E6" w:rsidP="00FD3D50" w:rsidRDefault="005468E6" w14:paraId="44371234" w14:textId="77777777">
      <w:pPr>
        <w:pStyle w:val="Prrafodelista"/>
        <w:numPr>
          <w:ilvl w:val="0"/>
          <w:numId w:val="2"/>
        </w:numPr>
      </w:pPr>
      <w:r w:rsidRPr="00B45E90">
        <w:t xml:space="preserve">Como sistema complementario se utilizarán cañerías de acero galvanizadas en caliente que cumplirán con la Norma ANSI C.80-1 </w:t>
      </w:r>
      <w:proofErr w:type="spellStart"/>
      <w:r w:rsidRPr="00B45E90">
        <w:t>Rigid</w:t>
      </w:r>
      <w:proofErr w:type="spellEnd"/>
      <w:r w:rsidRPr="00B45E90">
        <w:t xml:space="preserve"> Steel Conduit, y ductos metálicos flexibles, conectados mediante coplas de acero galvanizadas a los tableros o a los sistemas de bandejas </w:t>
      </w:r>
      <w:proofErr w:type="spellStart"/>
      <w:r w:rsidRPr="00B45E90">
        <w:t>portaconductores</w:t>
      </w:r>
      <w:proofErr w:type="spellEnd"/>
      <w:r w:rsidRPr="00B45E90">
        <w:t>.</w:t>
      </w:r>
    </w:p>
    <w:p w:rsidRPr="00C5385C" w:rsidR="005468E6" w:rsidP="00661525" w:rsidRDefault="00B64643" w14:paraId="0FC21F99" w14:textId="6C7F86D5">
      <w:pPr>
        <w:pStyle w:val="Ttulo3"/>
      </w:pPr>
      <w:bookmarkStart w:name="_Toc192656982" w:id="897"/>
      <w:bookmarkStart w:name="_Toc195355357" w:id="898"/>
      <w:bookmarkStart w:name="_Toc203363928" w:id="899"/>
      <w:bookmarkStart w:name="_Toc204577952" w:id="900"/>
      <w:bookmarkStart w:name="_Toc240361658" w:id="901"/>
      <w:bookmarkStart w:name="_Toc291775370" w:id="902"/>
      <w:bookmarkStart w:name="_Toc292812766" w:id="903"/>
      <w:bookmarkStart w:name="_Toc294615486" w:id="904"/>
      <w:bookmarkStart w:name="_Toc333935610" w:id="905"/>
      <w:bookmarkStart w:name="_Toc526856142" w:id="906"/>
      <w:bookmarkStart w:name="_Toc189143524" w:id="907"/>
      <w:r w:rsidRPr="00C5385C">
        <w:t>C</w:t>
      </w:r>
      <w:bookmarkEnd w:id="897"/>
      <w:bookmarkEnd w:id="898"/>
      <w:bookmarkEnd w:id="899"/>
      <w:bookmarkEnd w:id="900"/>
      <w:r w:rsidRPr="00C5385C">
        <w:t>ÁMARAS</w:t>
      </w:r>
      <w:bookmarkEnd w:id="901"/>
      <w:bookmarkEnd w:id="902"/>
      <w:bookmarkEnd w:id="903"/>
      <w:bookmarkEnd w:id="904"/>
      <w:r w:rsidRPr="00C5385C">
        <w:t xml:space="preserve"> DE INSPECCIÓN.</w:t>
      </w:r>
      <w:bookmarkEnd w:id="905"/>
      <w:bookmarkEnd w:id="906"/>
      <w:bookmarkEnd w:id="907"/>
    </w:p>
    <w:p w:rsidRPr="00C5385C" w:rsidR="005468E6" w:rsidP="005468E6" w:rsidRDefault="005468E6" w14:paraId="2542E7BB" w14:textId="77777777">
      <w:r w:rsidRPr="00C5385C">
        <w:t xml:space="preserve">Las cámaras </w:t>
      </w:r>
      <w:r>
        <w:t xml:space="preserve">de inspección, de aplicar, </w:t>
      </w:r>
      <w:r w:rsidRPr="00C5385C">
        <w:t>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 en cambios de trazado y cuando la disposición de equipos lo exija.</w:t>
      </w:r>
    </w:p>
    <w:p w:rsidRPr="00C5385C" w:rsidR="005468E6" w:rsidP="005468E6" w:rsidRDefault="005468E6" w14:paraId="12C0BECA" w14:textId="30DFCC1F">
      <w:r w:rsidRPr="00C5385C">
        <w:t xml:space="preserve">Para el diseño de las cámaras de inspección se deberá considerar el radio de curvatura mínimo para los conductores canalizados a través de ella, según las recomendaciones de la norma NEMA WC 74 (ICEA S-93-639). Se deberá considerar también las especificaciones para los tres tipos de cámaras definidos en </w:t>
      </w:r>
      <w:r w:rsidR="005D471A">
        <w:t>el Pliego Técnico Normativo RIC Nº04 “Conductores, materiales y sistemas de canalización”</w:t>
      </w:r>
      <w:r w:rsidRPr="00C5385C">
        <w:t>.</w:t>
      </w:r>
    </w:p>
    <w:p w:rsidRPr="00C5385C" w:rsidR="005468E6" w:rsidP="005468E6" w:rsidRDefault="005468E6" w14:paraId="0763F44C" w14:textId="77777777">
      <w:r w:rsidRPr="00C5385C">
        <w:t>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C5385C" w:rsidR="005468E6" w:rsidP="005468E6" w:rsidRDefault="005468E6" w14:paraId="209FC1D5" w14:textId="77777777">
      <w:r w:rsidRPr="00C5385C">
        <w:t>A los ductos que lleguen a las cámaras se les instalará boquillas adecuadas para proteger la aislación o cubierta de los cables.</w:t>
      </w:r>
    </w:p>
    <w:p w:rsidRPr="00C5385C" w:rsidR="005468E6" w:rsidP="00661525" w:rsidRDefault="00B64643" w14:paraId="2BDBC107" w14:textId="211CFC54">
      <w:pPr>
        <w:pStyle w:val="Ttulo3"/>
      </w:pPr>
      <w:bookmarkStart w:name="_Toc291775373" w:id="908"/>
      <w:bookmarkStart w:name="_Toc291775602" w:id="909"/>
      <w:bookmarkStart w:name="_Toc291775799" w:id="910"/>
      <w:bookmarkStart w:name="_Toc291775994" w:id="911"/>
      <w:bookmarkStart w:name="_Toc203363930" w:id="912"/>
      <w:bookmarkStart w:name="_Toc204577954" w:id="913"/>
      <w:bookmarkStart w:name="_Toc240361660" w:id="914"/>
      <w:bookmarkStart w:name="_Toc291775374" w:id="915"/>
      <w:bookmarkStart w:name="_Toc292812768" w:id="916"/>
      <w:bookmarkStart w:name="_Toc294615488" w:id="917"/>
      <w:bookmarkStart w:name="_Toc330907033" w:id="918"/>
      <w:bookmarkStart w:name="_Toc526856143" w:id="919"/>
      <w:bookmarkStart w:name="_Toc189143525" w:id="920"/>
      <w:bookmarkEnd w:id="908"/>
      <w:bookmarkEnd w:id="909"/>
      <w:bookmarkEnd w:id="910"/>
      <w:bookmarkEnd w:id="911"/>
      <w:r w:rsidRPr="00C5385C">
        <w:t>PUESTA A TIERRA DE LAS CANALIZACIONES</w:t>
      </w:r>
      <w:bookmarkEnd w:id="912"/>
      <w:bookmarkEnd w:id="913"/>
      <w:bookmarkEnd w:id="914"/>
      <w:bookmarkEnd w:id="915"/>
      <w:bookmarkEnd w:id="916"/>
      <w:bookmarkEnd w:id="917"/>
      <w:bookmarkEnd w:id="918"/>
      <w:bookmarkEnd w:id="919"/>
      <w:bookmarkEnd w:id="920"/>
    </w:p>
    <w:p w:rsidRPr="00C5385C" w:rsidR="005468E6" w:rsidP="005468E6" w:rsidRDefault="005468E6" w14:paraId="2888E94F" w14:textId="77777777">
      <w:r w:rsidRPr="00C5385C">
        <w:t>Todos los elementos metálicos integrantes de un sistema de canalización deberán conectarse a la malla de puesta a tierra.</w:t>
      </w:r>
    </w:p>
    <w:p w:rsidRPr="00C5385C" w:rsidR="005468E6" w:rsidP="006871AF" w:rsidRDefault="005468E6" w14:paraId="276B4548" w14:textId="77777777">
      <w:pPr>
        <w:pStyle w:val="Ttulo2"/>
        <w:numPr>
          <w:ilvl w:val="1"/>
          <w:numId w:val="5"/>
        </w:numPr>
        <w:spacing w:before="0" w:after="160" w:line="288" w:lineRule="auto"/>
        <w:ind w:left="1134" w:hanging="1134"/>
      </w:pPr>
      <w:bookmarkStart w:name="_Toc291775375" w:id="921"/>
      <w:bookmarkStart w:name="_Toc291775604" w:id="922"/>
      <w:bookmarkStart w:name="_Toc291775801" w:id="923"/>
      <w:bookmarkStart w:name="_Toc291775996" w:id="924"/>
      <w:bookmarkStart w:name="_Toc291775377" w:id="925"/>
      <w:bookmarkStart w:name="_Toc291775606" w:id="926"/>
      <w:bookmarkStart w:name="_Toc291775803" w:id="927"/>
      <w:bookmarkStart w:name="_Toc291775998" w:id="928"/>
      <w:bookmarkStart w:name="_Toc291775379" w:id="929"/>
      <w:bookmarkStart w:name="_Toc291775608" w:id="930"/>
      <w:bookmarkStart w:name="_Toc291775805" w:id="931"/>
      <w:bookmarkStart w:name="_Toc291776000" w:id="932"/>
      <w:bookmarkStart w:name="_Toc203363933" w:id="933"/>
      <w:bookmarkStart w:name="_Toc204577957" w:id="934"/>
      <w:bookmarkStart w:name="_Toc240361663" w:id="935"/>
      <w:bookmarkStart w:name="_Toc291775380" w:id="936"/>
      <w:bookmarkStart w:name="_Toc292812771" w:id="937"/>
      <w:bookmarkStart w:name="_Toc294615491" w:id="938"/>
      <w:bookmarkStart w:name="_Toc330907036" w:id="939"/>
      <w:bookmarkStart w:name="_Toc370463704" w:id="940"/>
      <w:bookmarkStart w:name="_Toc375260734" w:id="941"/>
      <w:bookmarkStart w:name="_Toc526856144" w:id="942"/>
      <w:bookmarkStart w:name="_Toc189143526" w:id="943"/>
      <w:bookmarkEnd w:id="921"/>
      <w:bookmarkEnd w:id="922"/>
      <w:bookmarkEnd w:id="923"/>
      <w:bookmarkEnd w:id="924"/>
      <w:bookmarkEnd w:id="925"/>
      <w:bookmarkEnd w:id="926"/>
      <w:bookmarkEnd w:id="927"/>
      <w:bookmarkEnd w:id="928"/>
      <w:bookmarkEnd w:id="929"/>
      <w:bookmarkEnd w:id="930"/>
      <w:bookmarkEnd w:id="931"/>
      <w:bookmarkEnd w:id="932"/>
      <w:r w:rsidRPr="00C5385C">
        <w:t>MALLA DE PUESTA A TIERRA.</w:t>
      </w:r>
      <w:bookmarkEnd w:id="933"/>
      <w:bookmarkEnd w:id="934"/>
      <w:bookmarkEnd w:id="935"/>
      <w:bookmarkEnd w:id="936"/>
      <w:bookmarkEnd w:id="937"/>
      <w:bookmarkEnd w:id="938"/>
      <w:bookmarkEnd w:id="939"/>
      <w:bookmarkEnd w:id="940"/>
      <w:bookmarkEnd w:id="941"/>
      <w:bookmarkEnd w:id="942"/>
      <w:bookmarkEnd w:id="943"/>
    </w:p>
    <w:p w:rsidRPr="00C5385C" w:rsidR="005468E6" w:rsidP="00661525" w:rsidRDefault="00B64643" w14:paraId="594D9CDE" w14:textId="61117285">
      <w:pPr>
        <w:pStyle w:val="Ttulo3"/>
      </w:pPr>
      <w:bookmarkStart w:name="_Toc366770280" w:id="944"/>
      <w:bookmarkStart w:name="_Toc366771216" w:id="945"/>
      <w:bookmarkStart w:name="_Toc366845952" w:id="946"/>
      <w:bookmarkStart w:name="_Toc367779509" w:id="947"/>
      <w:bookmarkStart w:name="_Toc367783806" w:id="948"/>
      <w:bookmarkStart w:name="_Toc370223176" w:id="949"/>
      <w:bookmarkStart w:name="_Toc370223727" w:id="950"/>
      <w:bookmarkStart w:name="_Toc370223901" w:id="951"/>
      <w:bookmarkStart w:name="_Toc370227590" w:id="952"/>
      <w:bookmarkStart w:name="_Toc370463705" w:id="953"/>
      <w:bookmarkStart w:name="_Toc374468351" w:id="954"/>
      <w:bookmarkStart w:name="_Toc374468395" w:id="955"/>
      <w:bookmarkStart w:name="_Toc374485721" w:id="956"/>
      <w:bookmarkStart w:name="_Toc374486184" w:id="957"/>
      <w:bookmarkStart w:name="_Toc374486382" w:id="958"/>
      <w:bookmarkStart w:name="_Toc374486715" w:id="959"/>
      <w:bookmarkStart w:name="_Toc374487052" w:id="960"/>
      <w:bookmarkStart w:name="_Toc374516998" w:id="961"/>
      <w:bookmarkStart w:name="_Toc375260735" w:id="962"/>
      <w:bookmarkStart w:name="_Toc330907037" w:id="963"/>
      <w:bookmarkStart w:name="_Toc526856145" w:id="964"/>
      <w:bookmarkStart w:name="_Toc189143527" w:id="965"/>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r w:rsidRPr="00C5385C">
        <w:t>MALLA DE PUESTA A TIERRA SUBTERRÁNEA</w:t>
      </w:r>
      <w:bookmarkEnd w:id="963"/>
      <w:bookmarkEnd w:id="964"/>
      <w:bookmarkEnd w:id="965"/>
    </w:p>
    <w:p w:rsidRPr="00C5385C" w:rsidR="005468E6" w:rsidP="005468E6" w:rsidRDefault="005468E6" w14:paraId="1187D5F4" w14:textId="4D62C18F">
      <w:r w:rsidRPr="00C5385C">
        <w:t xml:space="preserve">Para el diseño de la malla de puesta a tierra, se deberá considerar el método de cálculo indicado en IEEE </w:t>
      </w:r>
      <w:proofErr w:type="spellStart"/>
      <w:r w:rsidRPr="00C5385C">
        <w:t>Std</w:t>
      </w:r>
      <w:proofErr w:type="spellEnd"/>
      <w:r w:rsidRPr="00C5385C">
        <w:t xml:space="preserve"> 80-20</w:t>
      </w:r>
      <w:r w:rsidR="00B45E90">
        <w:t>13</w:t>
      </w:r>
      <w:r w:rsidRPr="00C5385C">
        <w:t xml:space="preserve"> – “Guide </w:t>
      </w:r>
      <w:proofErr w:type="spellStart"/>
      <w:r w:rsidRPr="00C5385C">
        <w:t>for</w:t>
      </w:r>
      <w:proofErr w:type="spellEnd"/>
      <w:r w:rsidRPr="00C5385C">
        <w:t xml:space="preserve"> safety in ac </w:t>
      </w:r>
      <w:proofErr w:type="spellStart"/>
      <w:r w:rsidRPr="00C5385C">
        <w:t>substation</w:t>
      </w:r>
      <w:proofErr w:type="spellEnd"/>
      <w:r w:rsidRPr="00C5385C">
        <w:t xml:space="preserve"> </w:t>
      </w:r>
      <w:proofErr w:type="spellStart"/>
      <w:r w:rsidRPr="00C5385C">
        <w:t>grounding</w:t>
      </w:r>
      <w:proofErr w:type="spellEnd"/>
      <w:r w:rsidRPr="00C5385C">
        <w:t xml:space="preserve">”, además se deberá realizar medida de resistividad del terreno utilizando el método Schlumberger en los terrenos </w:t>
      </w:r>
      <w:r>
        <w:t xml:space="preserve">de la zona </w:t>
      </w:r>
      <w:r w:rsidRPr="00C5385C">
        <w:t>donde se emplaza la subestación.</w:t>
      </w:r>
    </w:p>
    <w:p w:rsidRPr="00C5385C" w:rsidR="005468E6" w:rsidP="005468E6" w:rsidRDefault="005468E6" w14:paraId="2327BB4C" w14:textId="77777777">
      <w:r w:rsidRPr="00C5385C">
        <w:t xml:space="preserve">La implementación de la malla considera </w:t>
      </w:r>
      <w:r>
        <w:t>una ampliación y verificación de la malla de puesta a tierra existente</w:t>
      </w:r>
      <w:r w:rsidRPr="00C5385C">
        <w:t xml:space="preserve"> asociad</w:t>
      </w:r>
      <w:r>
        <w:t>a</w:t>
      </w:r>
      <w:r w:rsidRPr="00C5385C">
        <w:t xml:space="preserve"> a la superficie de terreno requerido </w:t>
      </w:r>
      <w:r>
        <w:t>para el proyecto</w:t>
      </w:r>
      <w:r w:rsidRPr="00C5385C">
        <w:t>.</w:t>
      </w:r>
    </w:p>
    <w:p w:rsidRPr="00C5385C" w:rsidR="005468E6" w:rsidP="005468E6" w:rsidRDefault="005468E6" w14:paraId="46491B4A" w14:textId="77777777">
      <w:r w:rsidRPr="00C5385C">
        <w:t>Todos los equipos se conectarán a la malla de puesta a tierra mediante termofusión, la casa de control deberá tener malla de puestas a tierra subterránea para la conexión de tableros, gabinetes de control, etc.</w:t>
      </w:r>
    </w:p>
    <w:p w:rsidRPr="00C5385C" w:rsidR="005468E6" w:rsidP="005468E6" w:rsidRDefault="005468E6" w14:paraId="7DA8C710" w14:textId="77777777">
      <w:r w:rsidRPr="00C5385C">
        <w:t xml:space="preserve">Las dimensiones de la malla y sus reticulados </w:t>
      </w:r>
      <w:r>
        <w:t>quedarán</w:t>
      </w:r>
      <w:r w:rsidRPr="00C5385C">
        <w:t xml:space="preserve"> defin</w:t>
      </w:r>
      <w:r>
        <w:t>idos</w:t>
      </w:r>
      <w:r w:rsidRPr="00C5385C">
        <w:t xml:space="preserve"> en la memoria de cálculo</w:t>
      </w:r>
      <w:r>
        <w:t>, respectando en medida de lo posible, el reticulado existente en la subestación.</w:t>
      </w:r>
      <w:r w:rsidRPr="00C5385C">
        <w:t xml:space="preserve"> Para el tendido de los conductores se aceptará ±0,20m de variación horizontal.</w:t>
      </w:r>
      <w:r>
        <w:t xml:space="preserve"> </w:t>
      </w:r>
      <w:r w:rsidRPr="00C5385C">
        <w:t xml:space="preserve">La profundidad de la malla de puesta a tierra deberá quedar indicada en planos, memoria de cálculo y junto con </w:t>
      </w:r>
      <w:r>
        <w:t xml:space="preserve">el modelo de capas de resistividad </w:t>
      </w:r>
      <w:r w:rsidRPr="00C5385C">
        <w:t>del terreno.</w:t>
      </w:r>
    </w:p>
    <w:p w:rsidRPr="00C5385C" w:rsidR="005468E6" w:rsidP="005468E6" w:rsidRDefault="005468E6" w14:paraId="4EE9A134" w14:textId="794313E0">
      <w:r w:rsidRPr="00C5385C">
        <w:t>La capa de grava extendida sobre el terreno estabilizado de la subestación corresponde a un elemento propio del diseño y no es un elemento decorativo; se usará como espesor</w:t>
      </w:r>
      <w:r>
        <w:t xml:space="preserve"> máximo</w:t>
      </w:r>
      <w:r w:rsidRPr="00C5385C">
        <w:t xml:space="preserve"> 15 cm y </w:t>
      </w:r>
      <w:r>
        <w:t>mínimo 10 cm, sin embargo, deberá verificarse el espesor de la capa existente en la subestación, y mantener las mismas características, de ser posible. D</w:t>
      </w:r>
      <w:r w:rsidRPr="00C5385C">
        <w:t xml:space="preserve">ebe estar libre de contaminación. Solo se aceptará </w:t>
      </w:r>
      <w:r w:rsidR="00DC647E">
        <w:t xml:space="preserve">la capa superficial de gravilla, y la resistividad de ésta será seleccionada según lo contenido en </w:t>
      </w:r>
      <w:r w:rsidRPr="00C5385C" w:rsidR="00DC647E">
        <w:t xml:space="preserve">IEEE </w:t>
      </w:r>
      <w:proofErr w:type="spellStart"/>
      <w:r w:rsidRPr="00C5385C" w:rsidR="00DC647E">
        <w:t>Std</w:t>
      </w:r>
      <w:proofErr w:type="spellEnd"/>
      <w:r w:rsidRPr="00C5385C" w:rsidR="00DC647E">
        <w:t xml:space="preserve"> 80-20</w:t>
      </w:r>
      <w:r w:rsidR="00DC647E">
        <w:t>13</w:t>
      </w:r>
      <w:r w:rsidRPr="00C5385C" w:rsidR="00DC647E">
        <w:t xml:space="preserve"> – “Guide </w:t>
      </w:r>
      <w:proofErr w:type="spellStart"/>
      <w:r w:rsidRPr="00C5385C" w:rsidR="00DC647E">
        <w:t>for</w:t>
      </w:r>
      <w:proofErr w:type="spellEnd"/>
      <w:r w:rsidRPr="00C5385C" w:rsidR="00DC647E">
        <w:t xml:space="preserve"> safety in ac </w:t>
      </w:r>
      <w:proofErr w:type="spellStart"/>
      <w:r w:rsidRPr="00C5385C" w:rsidR="00DC647E">
        <w:t>substation</w:t>
      </w:r>
      <w:proofErr w:type="spellEnd"/>
      <w:r w:rsidRPr="00C5385C" w:rsidR="00DC647E">
        <w:t xml:space="preserve"> </w:t>
      </w:r>
      <w:proofErr w:type="spellStart"/>
      <w:r w:rsidRPr="00C5385C" w:rsidR="00DC647E">
        <w:t>grounding</w:t>
      </w:r>
      <w:proofErr w:type="spellEnd"/>
      <w:r w:rsidRPr="00C5385C" w:rsidR="00DC647E">
        <w:t>”</w:t>
      </w:r>
      <w:r w:rsidR="00DC647E">
        <w:t xml:space="preserve"> tabla N°7.</w:t>
      </w:r>
    </w:p>
    <w:p w:rsidRPr="00C5385C" w:rsidR="005468E6" w:rsidP="005468E6" w:rsidRDefault="005468E6" w14:paraId="73DA3369" w14:textId="77777777">
      <w:r w:rsidRPr="00C5385C">
        <w:t>Para el tendido subterráneo del conductor de la malla, se construirán zanjas de un ancho equivalente al ancho normal de una pala y con su fondo aproximadamente a 60 cm de profundidad desde la superficie del terreno, indicados en los planos de malla puesta a tierra.</w:t>
      </w:r>
    </w:p>
    <w:p w:rsidRPr="00C5385C" w:rsidR="005468E6" w:rsidP="005468E6" w:rsidRDefault="005468E6" w14:paraId="14F33616" w14:textId="77777777">
      <w:r w:rsidRPr="00C5385C">
        <w:t>En los puntos donde se requiera doblar el conductor: (esquinas, cruces, derivaciones, etc.) Se respetará el radio mínimo de curvatura recomendado (esto es 10 a 20 veces el diámetro del conductor en referencia o de acuerdo con la recomendación del fabricante).</w:t>
      </w:r>
    </w:p>
    <w:p w:rsidRPr="00C5385C" w:rsidR="005468E6" w:rsidP="005468E6" w:rsidRDefault="005468E6" w14:paraId="516EB60B" w14:textId="77777777">
      <w:r w:rsidRPr="00C5385C">
        <w:t>Se aplicará la primera capa de material harneado, para mejorar la resistencia eléctrica de contacto entre el material extraído (y luego repuesto) y el conductor tendido.</w:t>
      </w:r>
    </w:p>
    <w:p w:rsidRPr="00C5385C" w:rsidR="005468E6" w:rsidP="005468E6" w:rsidRDefault="005468E6" w14:paraId="1F4AABD9" w14:textId="77777777">
      <w:bookmarkStart w:name="_Toc291775381" w:id="966"/>
      <w:bookmarkStart w:name="_Toc291775610" w:id="967"/>
      <w:bookmarkStart w:name="_Toc291775807" w:id="968"/>
      <w:bookmarkStart w:name="_Toc291776002" w:id="969"/>
      <w:bookmarkEnd w:id="966"/>
      <w:bookmarkEnd w:id="967"/>
      <w:bookmarkEnd w:id="968"/>
      <w:bookmarkEnd w:id="969"/>
      <w:r w:rsidRPr="00C5385C">
        <w:t>Las planchas de operador y plataformas del accionamiento de equipos eléctricos de maniobra deben estar conectadas sólidamente a la malla subterránea en dos puntos de estas planchas.</w:t>
      </w:r>
    </w:p>
    <w:p w:rsidRPr="00C5385C" w:rsidR="005468E6" w:rsidP="005468E6" w:rsidRDefault="005468E6" w14:paraId="0EAF743C" w14:textId="77777777">
      <w:r w:rsidRPr="00C5385C">
        <w:t xml:space="preserve">El conductor para esta malla de puesta a tierra base será de cobre y tendrá como sección mínima 4/0 AWG.  Las derivaciones a equipos, gabinetes, cajas, etc., serán como mínimo con conductor Cu 2/0 AWG, salvo para los pararrayos que tendrán como mínimo un conductor Cu 4/0 AWG. </w:t>
      </w:r>
    </w:p>
    <w:p w:rsidRPr="00C5385C" w:rsidR="005468E6" w:rsidP="00661525" w:rsidRDefault="00B64643" w14:paraId="7C0AD173" w14:textId="0C0F3972">
      <w:pPr>
        <w:pStyle w:val="Ttulo3"/>
      </w:pPr>
      <w:bookmarkStart w:name="_Toc291775383" w:id="970"/>
      <w:bookmarkStart w:name="_Toc291775612" w:id="971"/>
      <w:bookmarkStart w:name="_Toc291775809" w:id="972"/>
      <w:bookmarkStart w:name="_Toc291776004" w:id="973"/>
      <w:bookmarkStart w:name="_Toc291775384" w:id="974"/>
      <w:bookmarkStart w:name="_Toc291775613" w:id="975"/>
      <w:bookmarkStart w:name="_Toc291775810" w:id="976"/>
      <w:bookmarkStart w:name="_Toc291776005" w:id="977"/>
      <w:bookmarkStart w:name="_Toc330907038" w:id="978"/>
      <w:bookmarkStart w:name="_Toc526856146" w:id="979"/>
      <w:bookmarkStart w:name="_Toc189143528" w:id="980"/>
      <w:bookmarkEnd w:id="970"/>
      <w:bookmarkEnd w:id="971"/>
      <w:bookmarkEnd w:id="972"/>
      <w:bookmarkEnd w:id="973"/>
      <w:bookmarkEnd w:id="974"/>
      <w:bookmarkEnd w:id="975"/>
      <w:bookmarkEnd w:id="976"/>
      <w:bookmarkEnd w:id="977"/>
      <w:r w:rsidRPr="00C5385C">
        <w:t>MALLA DE PUESTA A TIERRA AÉREA</w:t>
      </w:r>
      <w:bookmarkEnd w:id="978"/>
      <w:bookmarkEnd w:id="979"/>
      <w:bookmarkEnd w:id="980"/>
    </w:p>
    <w:p w:rsidRPr="005F32C5" w:rsidR="006F6BA9" w:rsidP="006F6BA9" w:rsidRDefault="006F6BA9" w14:paraId="5A33E811" w14:textId="041DCD3F">
      <w:pPr>
        <w:rPr>
          <w:lang w:val="es-ES_tradnl"/>
        </w:rPr>
      </w:pPr>
      <w:r w:rsidRPr="005F32C5">
        <w:rPr>
          <w:lang w:val="es-ES_tradnl"/>
        </w:rPr>
        <w:t>El Contratista será responsable del diseño, suministro, construcción y verificaciones de la</w:t>
      </w:r>
      <w:r>
        <w:rPr>
          <w:lang w:val="es-ES_tradnl"/>
        </w:rPr>
        <w:t xml:space="preserve"> </w:t>
      </w:r>
      <w:r w:rsidRPr="005F32C5">
        <w:rPr>
          <w:lang w:val="es-ES_tradnl"/>
        </w:rPr>
        <w:t>construcción de la</w:t>
      </w:r>
      <w:r>
        <w:rPr>
          <w:lang w:val="es-ES_tradnl"/>
        </w:rPr>
        <w:t xml:space="preserve"> malla de puesta a tierra aérea</w:t>
      </w:r>
      <w:r w:rsidRPr="005F32C5">
        <w:rPr>
          <w:lang w:val="es-ES_tradnl"/>
        </w:rPr>
        <w:t xml:space="preserve"> para </w:t>
      </w:r>
      <w:r>
        <w:rPr>
          <w:lang w:val="es-ES_tradnl"/>
        </w:rPr>
        <w:t>toda la instalación, ya que ésta actualmente no cuenta con este sistema. En consideración a la disposición de equipos y estructuras, se privilegiará el uso de puntas Franklin como método de apantallamiento.</w:t>
      </w:r>
    </w:p>
    <w:p w:rsidRPr="00C5385C" w:rsidR="005468E6" w:rsidP="005468E6" w:rsidRDefault="005468E6" w14:paraId="3EFD967C" w14:textId="77777777">
      <w:pPr>
        <w:rPr>
          <w:sz w:val="6"/>
        </w:rPr>
      </w:pPr>
    </w:p>
    <w:p w:rsidRPr="00C5385C" w:rsidR="005468E6" w:rsidP="006871AF" w:rsidRDefault="005468E6" w14:paraId="2182FB80" w14:textId="77777777">
      <w:pPr>
        <w:pStyle w:val="Ttulo2"/>
        <w:numPr>
          <w:ilvl w:val="1"/>
          <w:numId w:val="5"/>
        </w:numPr>
        <w:spacing w:before="0" w:after="160" w:line="288" w:lineRule="auto"/>
        <w:ind w:left="1134" w:hanging="1134"/>
      </w:pPr>
      <w:bookmarkStart w:name="_Toc240361684" w:id="981"/>
      <w:bookmarkStart w:name="_Toc291775436" w:id="982"/>
      <w:bookmarkStart w:name="_Toc292812792" w:id="983"/>
      <w:bookmarkStart w:name="_Toc294615526" w:id="984"/>
      <w:bookmarkStart w:name="_Toc330907055" w:id="985"/>
      <w:bookmarkStart w:name="_Toc370463710" w:id="986"/>
      <w:bookmarkStart w:name="_Toc375260736" w:id="987"/>
      <w:bookmarkStart w:name="_Toc526856147" w:id="988"/>
      <w:bookmarkStart w:name="_Toc189143529" w:id="989"/>
      <w:r w:rsidRPr="00C5385C">
        <w:t>INSTALACIONES ELÉCTRICAS DE BAJA TENSIÓN</w:t>
      </w:r>
      <w:bookmarkEnd w:id="981"/>
      <w:bookmarkEnd w:id="982"/>
      <w:bookmarkEnd w:id="983"/>
      <w:bookmarkEnd w:id="984"/>
      <w:bookmarkEnd w:id="985"/>
      <w:bookmarkEnd w:id="986"/>
      <w:bookmarkEnd w:id="987"/>
      <w:bookmarkEnd w:id="988"/>
      <w:bookmarkEnd w:id="989"/>
    </w:p>
    <w:p w:rsidRPr="00C5385C" w:rsidR="005468E6" w:rsidP="00661525" w:rsidRDefault="00B64643" w14:paraId="38F718EB" w14:textId="1D79FCD6">
      <w:pPr>
        <w:pStyle w:val="Ttulo3"/>
      </w:pPr>
      <w:bookmarkStart w:name="_Toc291775437" w:id="990"/>
      <w:bookmarkStart w:name="_Toc291775652" w:id="991"/>
      <w:bookmarkStart w:name="_Toc291775849" w:id="992"/>
      <w:bookmarkStart w:name="_Toc291776044" w:id="993"/>
      <w:bookmarkStart w:name="_Toc370223184" w:id="994"/>
      <w:bookmarkStart w:name="_Toc370223735" w:id="995"/>
      <w:bookmarkStart w:name="_Toc370223909" w:id="996"/>
      <w:bookmarkStart w:name="_Toc370227597" w:id="997"/>
      <w:bookmarkStart w:name="_Toc370463711" w:id="998"/>
      <w:bookmarkStart w:name="_Toc374468357" w:id="999"/>
      <w:bookmarkStart w:name="_Toc374468401" w:id="1000"/>
      <w:bookmarkStart w:name="_Toc374485727" w:id="1001"/>
      <w:bookmarkStart w:name="_Toc374486186" w:id="1002"/>
      <w:bookmarkStart w:name="_Toc374486384" w:id="1003"/>
      <w:bookmarkStart w:name="_Toc374486717" w:id="1004"/>
      <w:bookmarkStart w:name="_Toc374487054" w:id="1005"/>
      <w:bookmarkStart w:name="_Toc374517000" w:id="1006"/>
      <w:bookmarkStart w:name="_Toc375260737" w:id="1007"/>
      <w:bookmarkStart w:name="_Toc203363892" w:id="1008"/>
      <w:bookmarkStart w:name="_Toc204577916" w:id="1009"/>
      <w:bookmarkStart w:name="_Toc240361685" w:id="1010"/>
      <w:bookmarkStart w:name="_Toc291775438" w:id="1011"/>
      <w:bookmarkStart w:name="_Toc292812793" w:id="1012"/>
      <w:bookmarkStart w:name="_Toc294615527" w:id="1013"/>
      <w:bookmarkStart w:name="_Toc330907056" w:id="1014"/>
      <w:bookmarkStart w:name="_Toc526856148" w:id="1015"/>
      <w:bookmarkStart w:name="_Toc189143530" w:id="1016"/>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r w:rsidRPr="00C5385C">
        <w:t>TENSIONES NORMALES</w:t>
      </w:r>
      <w:bookmarkEnd w:id="1008"/>
      <w:bookmarkEnd w:id="1009"/>
      <w:bookmarkEnd w:id="1010"/>
      <w:bookmarkEnd w:id="1011"/>
      <w:bookmarkEnd w:id="1012"/>
      <w:bookmarkEnd w:id="1013"/>
      <w:bookmarkEnd w:id="1014"/>
      <w:bookmarkEnd w:id="1015"/>
      <w:bookmarkEnd w:id="1016"/>
    </w:p>
    <w:p w:rsidRPr="00C5385C" w:rsidR="005468E6" w:rsidP="005468E6" w:rsidRDefault="005468E6" w14:paraId="7A83CAC8" w14:textId="77777777">
      <w:r w:rsidRPr="00C5385C">
        <w:t>Las tensiones normales de servicio usadas en el proyecto serán las siguientes.</w:t>
      </w:r>
    </w:p>
    <w:p w:rsidRPr="00921267" w:rsidR="005468E6" w:rsidP="005468E6" w:rsidRDefault="005468E6" w14:paraId="2D074B93" w14:textId="2BE0417B">
      <w:pPr>
        <w:jc w:val="center"/>
      </w:pPr>
      <w:r w:rsidRPr="00921267">
        <w:t xml:space="preserve">Tabla </w:t>
      </w:r>
      <w:r>
        <w:fldChar w:fldCharType="begin"/>
      </w:r>
      <w:r>
        <w:instrText>SEQ Tabla \* ARABIC</w:instrText>
      </w:r>
      <w:r>
        <w:fldChar w:fldCharType="separate"/>
      </w:r>
      <w:r w:rsidR="00B456E3">
        <w:rPr>
          <w:noProof/>
        </w:rPr>
        <w:t>3</w:t>
      </w:r>
      <w:r>
        <w:fldChar w:fldCharType="end"/>
      </w:r>
      <w:r w:rsidRPr="00921267">
        <w:t>: Tensiones Nominales</w:t>
      </w:r>
    </w:p>
    <w:tbl>
      <w:tblPr>
        <w:tblW w:w="0" w:type="auto"/>
        <w:jc w:val="center"/>
        <w:tblBorders>
          <w:top w:val="single" w:color="auto" w:sz="4" w:space="0"/>
          <w:bottom w:val="single" w:color="auto" w:sz="4" w:space="0"/>
        </w:tblBorders>
        <w:tblCellMar>
          <w:left w:w="70" w:type="dxa"/>
          <w:right w:w="70" w:type="dxa"/>
        </w:tblCellMar>
        <w:tblLook w:val="0000" w:firstRow="0" w:lastRow="0" w:firstColumn="0" w:lastColumn="0" w:noHBand="0" w:noVBand="0"/>
      </w:tblPr>
      <w:tblGrid>
        <w:gridCol w:w="3805"/>
        <w:gridCol w:w="1940"/>
      </w:tblGrid>
      <w:tr w:rsidRPr="00C5385C" w:rsidR="005468E6" w:rsidTr="00FD3D50" w14:paraId="7718626C" w14:textId="77777777">
        <w:trPr>
          <w:tblHeader/>
          <w:jc w:val="center"/>
        </w:trPr>
        <w:tc>
          <w:tcPr>
            <w:tcW w:w="3805" w:type="dxa"/>
            <w:tcBorders>
              <w:top w:val="single" w:color="auto" w:sz="4" w:space="0"/>
              <w:bottom w:val="single" w:color="auto" w:sz="4" w:space="0"/>
            </w:tcBorders>
            <w:shd w:val="clear" w:color="auto" w:fill="auto"/>
            <w:vAlign w:val="center"/>
          </w:tcPr>
          <w:p w:rsidRPr="00C5385C" w:rsidR="005468E6" w:rsidP="00FD3D50" w:rsidRDefault="005468E6" w14:paraId="0BEB160E" w14:textId="77777777">
            <w:pPr>
              <w:spacing w:after="0"/>
              <w:ind w:left="0"/>
              <w:jc w:val="center"/>
              <w:rPr>
                <w:b/>
              </w:rPr>
            </w:pPr>
            <w:r w:rsidRPr="00C5385C">
              <w:rPr>
                <w:b/>
              </w:rPr>
              <w:t>TENSIÓN</w:t>
            </w:r>
          </w:p>
        </w:tc>
        <w:tc>
          <w:tcPr>
            <w:tcW w:w="1940" w:type="dxa"/>
            <w:tcBorders>
              <w:top w:val="single" w:color="auto" w:sz="4" w:space="0"/>
              <w:bottom w:val="single" w:color="auto" w:sz="4" w:space="0"/>
            </w:tcBorders>
            <w:shd w:val="clear" w:color="auto" w:fill="auto"/>
            <w:vAlign w:val="center"/>
          </w:tcPr>
          <w:p w:rsidRPr="00C5385C" w:rsidR="005468E6" w:rsidP="00FD3D50" w:rsidRDefault="005468E6" w14:paraId="54B9CDC8" w14:textId="77777777">
            <w:pPr>
              <w:spacing w:after="0"/>
              <w:ind w:left="0"/>
              <w:jc w:val="center"/>
              <w:rPr>
                <w:b/>
              </w:rPr>
            </w:pPr>
            <w:r w:rsidRPr="00C5385C">
              <w:rPr>
                <w:b/>
              </w:rPr>
              <w:t>VALOR</w:t>
            </w:r>
          </w:p>
        </w:tc>
      </w:tr>
      <w:tr w:rsidRPr="00C5385C" w:rsidR="005468E6" w:rsidTr="00FD3D50" w14:paraId="4386CB34" w14:textId="77777777">
        <w:trPr>
          <w:jc w:val="center"/>
        </w:trPr>
        <w:tc>
          <w:tcPr>
            <w:tcW w:w="3805" w:type="dxa"/>
            <w:tcBorders>
              <w:top w:val="single" w:color="auto" w:sz="4" w:space="0"/>
            </w:tcBorders>
            <w:shd w:val="clear" w:color="auto" w:fill="auto"/>
            <w:vAlign w:val="center"/>
          </w:tcPr>
          <w:p w:rsidRPr="00C5385C" w:rsidR="005468E6" w:rsidP="00FD3D50" w:rsidRDefault="005468E6" w14:paraId="7D84B13B" w14:textId="77777777">
            <w:pPr>
              <w:spacing w:after="0"/>
              <w:ind w:left="0"/>
              <w:rPr>
                <w:highlight w:val="yellow"/>
              </w:rPr>
            </w:pPr>
            <w:r w:rsidRPr="00C5385C">
              <w:t>Tensión principal</w:t>
            </w:r>
          </w:p>
        </w:tc>
        <w:tc>
          <w:tcPr>
            <w:tcW w:w="1940" w:type="dxa"/>
            <w:tcBorders>
              <w:top w:val="single" w:color="auto" w:sz="4" w:space="0"/>
            </w:tcBorders>
            <w:shd w:val="clear" w:color="auto" w:fill="auto"/>
            <w:vAlign w:val="center"/>
          </w:tcPr>
          <w:p w:rsidRPr="00C5385C" w:rsidR="005468E6" w:rsidP="00FD3D50" w:rsidRDefault="005468E6" w14:paraId="66902921" w14:textId="77777777">
            <w:pPr>
              <w:spacing w:after="0"/>
              <w:ind w:left="0"/>
              <w:jc w:val="center"/>
              <w:rPr>
                <w:highlight w:val="yellow"/>
              </w:rPr>
            </w:pPr>
            <w:r w:rsidRPr="00C5385C">
              <w:t xml:space="preserve">220 </w:t>
            </w:r>
            <w:proofErr w:type="spellStart"/>
            <w:r w:rsidRPr="00C5385C">
              <w:t>Vac</w:t>
            </w:r>
            <w:proofErr w:type="spellEnd"/>
            <w:r w:rsidRPr="00C5385C">
              <w:t>- 50 Hz</w:t>
            </w:r>
          </w:p>
        </w:tc>
      </w:tr>
      <w:tr w:rsidRPr="00C5385C" w:rsidR="005468E6" w:rsidTr="00FD3D50" w14:paraId="199E971E" w14:textId="77777777">
        <w:trPr>
          <w:jc w:val="center"/>
        </w:trPr>
        <w:tc>
          <w:tcPr>
            <w:tcW w:w="3805" w:type="dxa"/>
            <w:shd w:val="clear" w:color="auto" w:fill="auto"/>
            <w:vAlign w:val="center"/>
          </w:tcPr>
          <w:p w:rsidRPr="00C5385C" w:rsidR="005468E6" w:rsidP="00FD3D50" w:rsidRDefault="005468E6" w14:paraId="252E592B" w14:textId="7F546BD2">
            <w:pPr>
              <w:spacing w:after="0"/>
              <w:ind w:left="0"/>
              <w:rPr>
                <w:highlight w:val="yellow"/>
              </w:rPr>
            </w:pPr>
            <w:r w:rsidRPr="00C5385C">
              <w:t>Tensión de SSAA de CA y Alumbrado</w:t>
            </w:r>
          </w:p>
        </w:tc>
        <w:tc>
          <w:tcPr>
            <w:tcW w:w="1940" w:type="dxa"/>
            <w:shd w:val="clear" w:color="auto" w:fill="auto"/>
            <w:vAlign w:val="center"/>
          </w:tcPr>
          <w:p w:rsidRPr="00C5385C" w:rsidR="005468E6" w:rsidP="00FD3D50" w:rsidRDefault="005468E6" w14:paraId="7E1F80D6" w14:textId="77777777">
            <w:pPr>
              <w:spacing w:after="0"/>
              <w:ind w:left="0"/>
              <w:jc w:val="center"/>
              <w:rPr>
                <w:highlight w:val="yellow"/>
              </w:rPr>
            </w:pPr>
            <w:r w:rsidRPr="00C5385C">
              <w:t xml:space="preserve">380/220 </w:t>
            </w:r>
            <w:proofErr w:type="spellStart"/>
            <w:r w:rsidRPr="00C5385C">
              <w:t>Vac</w:t>
            </w:r>
            <w:proofErr w:type="spellEnd"/>
            <w:r w:rsidRPr="00C5385C">
              <w:t>, 50 Hz</w:t>
            </w:r>
          </w:p>
        </w:tc>
      </w:tr>
      <w:tr w:rsidRPr="00C5385C" w:rsidR="005468E6" w:rsidTr="00FD3D50" w14:paraId="3E52C378" w14:textId="77777777">
        <w:trPr>
          <w:jc w:val="center"/>
        </w:trPr>
        <w:tc>
          <w:tcPr>
            <w:tcW w:w="3805" w:type="dxa"/>
            <w:shd w:val="clear" w:color="auto" w:fill="auto"/>
            <w:vAlign w:val="center"/>
          </w:tcPr>
          <w:p w:rsidRPr="00C5385C" w:rsidR="005468E6" w:rsidP="00FD3D50" w:rsidRDefault="005468E6" w14:paraId="741819A9" w14:textId="77777777">
            <w:pPr>
              <w:spacing w:after="0"/>
              <w:ind w:left="0"/>
            </w:pPr>
            <w:r w:rsidRPr="00C5385C">
              <w:t>Tensión de SSAA de CC</w:t>
            </w:r>
          </w:p>
        </w:tc>
        <w:tc>
          <w:tcPr>
            <w:tcW w:w="1940" w:type="dxa"/>
            <w:shd w:val="clear" w:color="auto" w:fill="auto"/>
            <w:vAlign w:val="center"/>
          </w:tcPr>
          <w:p w:rsidRPr="00C5385C" w:rsidR="005468E6" w:rsidP="00FD3D50" w:rsidRDefault="005468E6" w14:paraId="5B9D5856" w14:textId="77777777">
            <w:pPr>
              <w:spacing w:after="0"/>
              <w:ind w:left="0"/>
              <w:jc w:val="center"/>
            </w:pPr>
            <w:r w:rsidRPr="00C5385C">
              <w:t xml:space="preserve">125 </w:t>
            </w:r>
            <w:proofErr w:type="spellStart"/>
            <w:r w:rsidRPr="00C5385C">
              <w:t>Vcc</w:t>
            </w:r>
            <w:proofErr w:type="spellEnd"/>
          </w:p>
        </w:tc>
      </w:tr>
    </w:tbl>
    <w:p w:rsidRPr="00C5385C" w:rsidR="005468E6" w:rsidP="005468E6" w:rsidRDefault="005468E6" w14:paraId="08219F79" w14:textId="77777777">
      <w:pPr>
        <w:spacing w:before="120"/>
      </w:pPr>
    </w:p>
    <w:p w:rsidRPr="00C5385C" w:rsidR="005468E6" w:rsidP="005468E6" w:rsidRDefault="005468E6" w14:paraId="0CEFA65F" w14:textId="77777777">
      <w:pPr>
        <w:spacing w:before="120"/>
      </w:pPr>
      <w:r w:rsidRPr="00C5385C">
        <w:t>El dimensionamiento de los alimentadores de servicios auxiliares deberá respetar los siguientes valores en condiciones de carga:</w:t>
      </w:r>
    </w:p>
    <w:p w:rsidRPr="00B45E90" w:rsidR="005468E6" w:rsidP="00FD3D50" w:rsidRDefault="005468E6" w14:paraId="60CE53F1" w14:textId="77777777">
      <w:pPr>
        <w:pStyle w:val="Prrafodelista"/>
        <w:numPr>
          <w:ilvl w:val="0"/>
          <w:numId w:val="2"/>
        </w:numPr>
      </w:pPr>
      <w:r w:rsidRPr="00B45E90">
        <w:t>Variación de tensión a plena carga en puntos de conexión común:</w:t>
      </w:r>
      <w:r w:rsidRPr="00B45E90">
        <w:tab/>
      </w:r>
      <w:r w:rsidRPr="00B45E90">
        <w:t>3 %</w:t>
      </w:r>
    </w:p>
    <w:p w:rsidRPr="00B45E90" w:rsidR="005468E6" w:rsidP="00FD3D50" w:rsidRDefault="005468E6" w14:paraId="66771EB0" w14:textId="702F882B">
      <w:pPr>
        <w:pStyle w:val="Prrafodelista"/>
        <w:numPr>
          <w:ilvl w:val="0"/>
          <w:numId w:val="2"/>
        </w:numPr>
      </w:pPr>
      <w:r w:rsidRPr="00B45E90">
        <w:t>A plena carga en puntos de consumo:</w:t>
      </w:r>
      <w:r w:rsidRPr="00B45E90">
        <w:tab/>
      </w:r>
      <w:r w:rsidRPr="00B45E90" w:rsidR="00921267">
        <w:tab/>
      </w:r>
      <w:r w:rsidRPr="00B45E90" w:rsidR="00921267">
        <w:tab/>
      </w:r>
      <w:r w:rsidRPr="00B45E90" w:rsidR="00921267">
        <w:tab/>
      </w:r>
      <w:r w:rsidRPr="00B45E90">
        <w:t>5 %</w:t>
      </w:r>
    </w:p>
    <w:p w:rsidRPr="00C5385C" w:rsidR="005468E6" w:rsidP="00661525" w:rsidRDefault="00B64643" w14:paraId="02E1337D" w14:textId="620153AF">
      <w:pPr>
        <w:pStyle w:val="Ttulo3"/>
      </w:pPr>
      <w:bookmarkStart w:name="_Toc203363893" w:id="1017"/>
      <w:bookmarkStart w:name="_Toc204577917" w:id="1018"/>
      <w:bookmarkStart w:name="_Toc240361686" w:id="1019"/>
      <w:bookmarkStart w:name="_Toc291775439" w:id="1020"/>
      <w:bookmarkStart w:name="_Toc292812794" w:id="1021"/>
      <w:bookmarkStart w:name="_Toc294615528" w:id="1022"/>
      <w:bookmarkStart w:name="_Toc330907057" w:id="1023"/>
      <w:bookmarkStart w:name="_Toc526856149" w:id="1024"/>
      <w:bookmarkStart w:name="_Toc189143531" w:id="1025"/>
      <w:r w:rsidRPr="00C5385C">
        <w:t>SISTEMAS PARA SERVICIOS AUXILIARES.</w:t>
      </w:r>
      <w:bookmarkEnd w:id="1017"/>
      <w:bookmarkEnd w:id="1018"/>
      <w:bookmarkEnd w:id="1019"/>
      <w:bookmarkEnd w:id="1020"/>
      <w:bookmarkEnd w:id="1021"/>
      <w:bookmarkEnd w:id="1022"/>
      <w:bookmarkEnd w:id="1023"/>
      <w:bookmarkEnd w:id="1024"/>
      <w:bookmarkEnd w:id="1025"/>
    </w:p>
    <w:p w:rsidRPr="00C5385C" w:rsidR="005468E6" w:rsidP="006871AF" w:rsidRDefault="005468E6" w14:paraId="1480E4F5" w14:textId="6C4EA315">
      <w:pPr>
        <w:pStyle w:val="Ttulo4"/>
        <w:keepLines w:val="0"/>
        <w:numPr>
          <w:ilvl w:val="3"/>
          <w:numId w:val="5"/>
        </w:numPr>
        <w:spacing w:before="0" w:line="264" w:lineRule="auto"/>
        <w:ind w:left="1134" w:hanging="1134"/>
      </w:pPr>
      <w:bookmarkStart w:name="_Toc291775440" w:id="1026"/>
      <w:bookmarkStart w:name="_Toc203363894" w:id="1027"/>
      <w:bookmarkStart w:name="_Toc204577918" w:id="1028"/>
      <w:bookmarkStart w:name="_Toc241553646" w:id="1029"/>
      <w:bookmarkStart w:name="_Toc248293722" w:id="1030"/>
      <w:bookmarkStart w:name="_Toc291775441" w:id="1031"/>
      <w:bookmarkStart w:name="_Toc294615529" w:id="1032"/>
      <w:bookmarkStart w:name="_Toc189143532" w:id="1033"/>
      <w:bookmarkEnd w:id="1026"/>
      <w:r w:rsidRPr="00C5385C">
        <w:t>Diseño de los servicios auxiliares de corriente alterna</w:t>
      </w:r>
      <w:bookmarkEnd w:id="1027"/>
      <w:bookmarkEnd w:id="1028"/>
      <w:bookmarkEnd w:id="1029"/>
      <w:bookmarkEnd w:id="1030"/>
      <w:bookmarkEnd w:id="1031"/>
      <w:bookmarkEnd w:id="1032"/>
      <w:bookmarkEnd w:id="1033"/>
    </w:p>
    <w:p w:rsidRPr="00C5385C" w:rsidR="005468E6" w:rsidP="005468E6" w:rsidRDefault="005468E6" w14:paraId="2FDC345E" w14:textId="77777777">
      <w:r w:rsidRPr="00C5385C">
        <w:t>Para el diseño de los servicios auxiliares de corriente alterna se debe considerar lo siguiente:</w:t>
      </w:r>
    </w:p>
    <w:p w:rsidRPr="00FD3D50" w:rsidR="005468E6" w:rsidP="00FD3D50" w:rsidRDefault="005468E6" w14:paraId="2DD1CED2"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Pr="00C5385C" w:rsidR="003F09EF" w:rsidP="003F09EF" w:rsidRDefault="00646D32" w14:paraId="3CE07229" w14:textId="13704CEF">
      <w:pPr>
        <w:spacing w:before="120"/>
      </w:pPr>
      <w:r w:rsidRPr="00F01A2B">
        <w:t>Los servicios auxiliares de corriente alterna</w:t>
      </w:r>
      <w:r>
        <w:t xml:space="preserve"> </w:t>
      </w:r>
      <w:r w:rsidRPr="00F01A2B" w:rsidR="005468E6">
        <w:t xml:space="preserve">serán tomados desde la barra </w:t>
      </w:r>
      <w:r w:rsidR="00BB255D">
        <w:t xml:space="preserve">de 380-220Vca </w:t>
      </w:r>
      <w:r w:rsidR="002353D3">
        <w:t xml:space="preserve">mediante </w:t>
      </w:r>
      <w:r w:rsidRPr="00F01A2B" w:rsidR="005468E6">
        <w:t xml:space="preserve">un trasformador de distribución de </w:t>
      </w:r>
      <w:r w:rsidRPr="00F01A2B" w:rsidR="00F01A2B">
        <w:t>23/0.4-0.23kV 75kVA</w:t>
      </w:r>
      <w:r w:rsidRPr="00F01A2B" w:rsidR="005468E6">
        <w:t xml:space="preserve"> con capacidad de soportar los consumos asociados a la etapa de ampliación de la subestación,</w:t>
      </w:r>
      <w:r w:rsidRPr="00F01A2B" w:rsidR="006C7927">
        <w:t xml:space="preserve"> </w:t>
      </w:r>
      <w:r w:rsidRPr="00F01A2B" w:rsidR="003F09EF">
        <w:t xml:space="preserve">el cual alimentara un </w:t>
      </w:r>
      <w:r w:rsidRPr="00F01A2B" w:rsidR="003F09EF">
        <w:t xml:space="preserve">Tablero de Transferencia de alimentadores y seguido del armario de SSAA, ubicado en la sala de control </w:t>
      </w:r>
      <w:r w:rsidR="002353D3">
        <w:t>proyectada</w:t>
      </w:r>
      <w:r w:rsidRPr="00F01A2B" w:rsidR="003F09EF">
        <w:t>.</w:t>
      </w:r>
    </w:p>
    <w:p w:rsidRPr="00C5385C" w:rsidR="005468E6" w:rsidP="006871AF" w:rsidRDefault="005468E6" w14:paraId="61B31EC9" w14:textId="77777777">
      <w:pPr>
        <w:pStyle w:val="Ttulo4"/>
        <w:keepLines w:val="0"/>
        <w:numPr>
          <w:ilvl w:val="3"/>
          <w:numId w:val="5"/>
        </w:numPr>
        <w:spacing w:before="0" w:line="264" w:lineRule="auto"/>
        <w:ind w:left="1134" w:hanging="1134"/>
      </w:pPr>
      <w:bookmarkStart w:name="_Toc189143533" w:id="1034"/>
      <w:r w:rsidRPr="00C5385C">
        <w:t>Diseño de los servicios auxiliares de corriente continua</w:t>
      </w:r>
      <w:bookmarkEnd w:id="1034"/>
    </w:p>
    <w:p w:rsidRPr="00C5385C" w:rsidR="005468E6" w:rsidP="005468E6" w:rsidRDefault="005468E6" w14:paraId="2FB0F9AF" w14:textId="77777777">
      <w:r w:rsidRPr="00C5385C">
        <w:t>Para el diseño de los servicios auxiliares de corriente continua se debe considerar lo siguiente:</w:t>
      </w:r>
    </w:p>
    <w:p w:rsidRPr="00FD3D50" w:rsidR="005468E6" w:rsidP="00FD3D50" w:rsidRDefault="005468E6" w14:paraId="3367814C"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Pr="00C5385C" w:rsidR="005468E6" w:rsidP="005468E6" w:rsidRDefault="005468E6" w14:paraId="24D80878" w14:textId="6FCC3389">
      <w:pPr>
        <w:spacing w:before="120"/>
      </w:pPr>
      <w:r w:rsidRPr="00C5385C">
        <w:t xml:space="preserve">Los servicios auxiliares de corriente continua </w:t>
      </w:r>
      <w:r w:rsidR="00BB255D">
        <w:t xml:space="preserve">serán </w:t>
      </w:r>
      <w:r w:rsidRPr="00F01A2B" w:rsidR="00BB255D">
        <w:t xml:space="preserve">tomados desde la barra </w:t>
      </w:r>
      <w:r w:rsidR="00BB255D">
        <w:t>de 125Vcc</w:t>
      </w:r>
      <w:r w:rsidRPr="00C5385C">
        <w:t xml:space="preserve"> mediante dos cargadores de </w:t>
      </w:r>
      <w:r w:rsidRPr="00C5385C" w:rsidR="002353D3">
        <w:t>baterías</w:t>
      </w:r>
      <w:r w:rsidR="002353D3">
        <w:t xml:space="preserve"> </w:t>
      </w:r>
      <w:r w:rsidRPr="00C5385C" w:rsidR="002353D3">
        <w:t>alimentados</w:t>
      </w:r>
      <w:r w:rsidRPr="00C5385C">
        <w:t xml:space="preserve"> desde la barra de circuitos esenciales de corriente alterna</w:t>
      </w:r>
      <w:r w:rsidR="00BB255D">
        <w:t xml:space="preserve"> con su</w:t>
      </w:r>
      <w:r w:rsidR="00D679ED">
        <w:t>s</w:t>
      </w:r>
      <w:r w:rsidR="00BB255D">
        <w:t xml:space="preserve"> respectivo</w:t>
      </w:r>
      <w:r w:rsidR="00D679ED">
        <w:t>s</w:t>
      </w:r>
      <w:r w:rsidR="00BB255D">
        <w:t xml:space="preserve"> banco</w:t>
      </w:r>
      <w:r w:rsidR="00D679ED">
        <w:t>s</w:t>
      </w:r>
      <w:r w:rsidR="00BB255D">
        <w:t xml:space="preserve"> de baterías de respaldo</w:t>
      </w:r>
      <w:r w:rsidRPr="00C5385C">
        <w:t>,</w:t>
      </w:r>
      <w:r w:rsidRPr="005C5F75" w:rsidR="005C5F75">
        <w:t xml:space="preserve"> </w:t>
      </w:r>
      <w:r w:rsidR="00BB255D">
        <w:t>los</w:t>
      </w:r>
      <w:r w:rsidRPr="005C5F75" w:rsidR="005C5F75">
        <w:t xml:space="preserve"> cual</w:t>
      </w:r>
      <w:r w:rsidR="00BB255D">
        <w:t>es</w:t>
      </w:r>
      <w:r w:rsidRPr="005C5F75" w:rsidR="005C5F75">
        <w:t xml:space="preserve"> </w:t>
      </w:r>
      <w:r w:rsidRPr="005C5F75" w:rsidR="002353D3">
        <w:t>alimentarán</w:t>
      </w:r>
      <w:r w:rsidRPr="005C5F75" w:rsidR="005C5F75">
        <w:t xml:space="preserve"> un Tablero de Transferencia de cargadores y seguido el armario de SSAA, ubicado en la sala de </w:t>
      </w:r>
      <w:r w:rsidR="00D679ED">
        <w:t>control proyectada</w:t>
      </w:r>
      <w:r w:rsidR="002353D3">
        <w:t>, c</w:t>
      </w:r>
      <w:r w:rsidRPr="00C5385C">
        <w:t xml:space="preserve">on la capacidad necesaria para abastecer los consumos asociados a </w:t>
      </w:r>
      <w:r>
        <w:t>la ampliación declarada en este proyecto.</w:t>
      </w:r>
      <w:r w:rsidRPr="00C5385C">
        <w:t xml:space="preserve"> </w:t>
      </w:r>
    </w:p>
    <w:p w:rsidRPr="00FD3D50" w:rsidR="005468E6" w:rsidP="00FD3D50" w:rsidRDefault="005468E6" w14:paraId="67D1F268" w14:textId="77777777">
      <w:pPr>
        <w:pStyle w:val="Prrafodelista"/>
        <w:numPr>
          <w:ilvl w:val="0"/>
          <w:numId w:val="2"/>
        </w:numPr>
        <w:rPr>
          <w:lang w:val="en-US"/>
        </w:rPr>
      </w:pPr>
      <w:r w:rsidRPr="00FD3D50">
        <w:rPr>
          <w:lang w:val="en-US"/>
        </w:rPr>
        <w:t xml:space="preserve">Los </w:t>
      </w:r>
      <w:proofErr w:type="spellStart"/>
      <w:r w:rsidRPr="00FD3D50">
        <w:rPr>
          <w:lang w:val="en-US"/>
        </w:rPr>
        <w:t>tableros</w:t>
      </w:r>
      <w:proofErr w:type="spellEnd"/>
      <w:r w:rsidRPr="00FD3D50">
        <w:rPr>
          <w:lang w:val="en-US"/>
        </w:rPr>
        <w:t xml:space="preserve"> de </w:t>
      </w:r>
      <w:proofErr w:type="spellStart"/>
      <w:r w:rsidRPr="00FD3D50">
        <w:rPr>
          <w:lang w:val="en-US"/>
        </w:rPr>
        <w:t>distribución</w:t>
      </w:r>
      <w:proofErr w:type="spellEnd"/>
      <w:r w:rsidRPr="00FD3D50">
        <w:rPr>
          <w:lang w:val="en-US"/>
        </w:rPr>
        <w:t>:</w:t>
      </w:r>
    </w:p>
    <w:p w:rsidRPr="00C5385C" w:rsidR="0094784F" w:rsidP="0094784F" w:rsidRDefault="00D679ED" w14:paraId="613B10E6" w14:textId="50DBF494">
      <w:pPr>
        <w:spacing w:before="120"/>
      </w:pPr>
      <w:bookmarkStart w:name="_Toc526856150" w:id="1035"/>
      <w:r w:rsidRPr="00D679ED">
        <w:t>Lo</w:t>
      </w:r>
      <w:r>
        <w:t xml:space="preserve">s </w:t>
      </w:r>
      <w:r w:rsidRPr="0094784F">
        <w:t>armarios</w:t>
      </w:r>
      <w:r w:rsidRPr="0094784F" w:rsidR="0094784F">
        <w:t xml:space="preserve"> de SSAA CC y CA deberán contar con todos los elementos necesarios para alimentar los requerimientos de la subestación.</w:t>
      </w:r>
      <w:bookmarkStart w:name="_Toc291775443" w:id="1036"/>
      <w:bookmarkStart w:name="_Toc291775655" w:id="1037"/>
      <w:bookmarkStart w:name="_Toc291775852" w:id="1038"/>
      <w:bookmarkStart w:name="_Toc291776047" w:id="1039"/>
      <w:bookmarkEnd w:id="1036"/>
      <w:bookmarkEnd w:id="1037"/>
      <w:bookmarkEnd w:id="1038"/>
      <w:bookmarkEnd w:id="1039"/>
    </w:p>
    <w:p w:rsidRPr="00C5385C" w:rsidR="005468E6" w:rsidP="006871AF" w:rsidRDefault="005468E6" w14:paraId="407C4307" w14:textId="77777777">
      <w:pPr>
        <w:pStyle w:val="Ttulo2"/>
        <w:numPr>
          <w:ilvl w:val="1"/>
          <w:numId w:val="5"/>
        </w:numPr>
        <w:spacing w:before="0" w:after="160" w:line="288" w:lineRule="auto"/>
        <w:ind w:left="1134" w:hanging="1134"/>
      </w:pPr>
      <w:bookmarkStart w:name="_Toc189143534" w:id="1040"/>
      <w:r w:rsidRPr="00C5385C">
        <w:t>SISTEMAS DE CONTROL</w:t>
      </w:r>
      <w:bookmarkEnd w:id="1035"/>
      <w:bookmarkEnd w:id="1040"/>
    </w:p>
    <w:p w:rsidRPr="00C5385C" w:rsidR="005468E6" w:rsidP="005468E6" w:rsidRDefault="005468E6" w14:paraId="7A242BFF" w14:textId="77777777">
      <w:r w:rsidRPr="00C5385C">
        <w:t>Se indica a continuación los criterios que se deberá aplicar en los diseños de los sistemas de control para la Subestación.</w:t>
      </w:r>
    </w:p>
    <w:p w:rsidRPr="00C5385C" w:rsidR="005468E6" w:rsidP="00661525" w:rsidRDefault="00B64643" w14:paraId="58B8C847" w14:textId="28821110">
      <w:pPr>
        <w:pStyle w:val="Ttulo3"/>
      </w:pPr>
      <w:bookmarkStart w:name="_Toc203363951" w:id="1041"/>
      <w:bookmarkStart w:name="_Toc204577975" w:id="1042"/>
      <w:bookmarkStart w:name="_Toc240361667" w:id="1043"/>
      <w:bookmarkStart w:name="_Toc291775389" w:id="1044"/>
      <w:bookmarkStart w:name="_Toc292812775" w:id="1045"/>
      <w:bookmarkStart w:name="_Toc294615495" w:id="1046"/>
      <w:bookmarkStart w:name="_Toc330907040" w:id="1047"/>
      <w:bookmarkStart w:name="_Toc526856151" w:id="1048"/>
      <w:bookmarkStart w:name="_Toc189143535" w:id="1049"/>
      <w:r w:rsidRPr="00C5385C">
        <w:t>SISTEMA DE CONTROL ELÉCTRICO</w:t>
      </w:r>
      <w:bookmarkEnd w:id="1041"/>
      <w:bookmarkEnd w:id="1042"/>
      <w:bookmarkEnd w:id="1043"/>
      <w:bookmarkEnd w:id="1044"/>
      <w:bookmarkEnd w:id="1045"/>
      <w:bookmarkEnd w:id="1046"/>
      <w:bookmarkEnd w:id="1047"/>
      <w:bookmarkEnd w:id="1048"/>
      <w:bookmarkEnd w:id="1049"/>
    </w:p>
    <w:p w:rsidRPr="00C5385C" w:rsidR="005468E6" w:rsidP="005468E6" w:rsidRDefault="005468E6" w14:paraId="43E82256" w14:textId="4ABFA9E4">
      <w:r w:rsidRPr="00C5385C">
        <w:t xml:space="preserve">Se deberá realizar el diseño del sistema de control eléctrico para la subestación, considerando que las instalaciones son desasistidas, controladas y monitoreadas desde el Centro de Operación Remoto de </w:t>
      </w:r>
      <w:r w:rsidR="006F6BA9">
        <w:t>STS</w:t>
      </w:r>
      <w:r w:rsidRPr="00C5385C">
        <w:t>.</w:t>
      </w:r>
    </w:p>
    <w:p w:rsidRPr="00C5385C" w:rsidR="005468E6" w:rsidP="00661525" w:rsidRDefault="00B64643" w14:paraId="3B7A0F37" w14:textId="3951013E">
      <w:pPr>
        <w:pStyle w:val="Ttulo3"/>
      </w:pPr>
      <w:bookmarkStart w:name="_Toc291775390" w:id="1050"/>
      <w:bookmarkStart w:name="_Toc291775619" w:id="1051"/>
      <w:bookmarkStart w:name="_Toc291775816" w:id="1052"/>
      <w:bookmarkStart w:name="_Toc291776011" w:id="1053"/>
      <w:bookmarkStart w:name="_Toc203363952" w:id="1054"/>
      <w:bookmarkStart w:name="_Toc204577976" w:id="1055"/>
      <w:bookmarkStart w:name="_Toc240361668" w:id="1056"/>
      <w:bookmarkStart w:name="_Toc291775391" w:id="1057"/>
      <w:bookmarkStart w:name="_Toc292812776" w:id="1058"/>
      <w:bookmarkStart w:name="_Toc294615496" w:id="1059"/>
      <w:bookmarkStart w:name="_Toc330907041" w:id="1060"/>
      <w:bookmarkStart w:name="_Toc526856152" w:id="1061"/>
      <w:bookmarkStart w:name="_Toc189143536" w:id="1062"/>
      <w:bookmarkEnd w:id="1050"/>
      <w:bookmarkEnd w:id="1051"/>
      <w:bookmarkEnd w:id="1052"/>
      <w:bookmarkEnd w:id="1053"/>
      <w:r w:rsidRPr="00C5385C">
        <w:t>DISEÑO GENERAL DE LAS INSTALACIONES DE CONTROL LOCAL</w:t>
      </w:r>
      <w:bookmarkEnd w:id="1054"/>
      <w:bookmarkEnd w:id="1055"/>
      <w:bookmarkEnd w:id="1056"/>
      <w:bookmarkEnd w:id="1057"/>
      <w:bookmarkEnd w:id="1058"/>
      <w:bookmarkEnd w:id="1059"/>
      <w:bookmarkEnd w:id="1060"/>
      <w:bookmarkEnd w:id="1061"/>
      <w:bookmarkEnd w:id="1062"/>
    </w:p>
    <w:p w:rsidRPr="00C5385C" w:rsidR="005468E6" w:rsidP="005468E6" w:rsidRDefault="005468E6" w14:paraId="54A67FE1" w14:textId="77777777">
      <w:r w:rsidRPr="00C5385C">
        <w:t>Las instalaciones del sistema de control local deberán cumplir con las siguientes especificaciones generales de diseño.</w:t>
      </w:r>
    </w:p>
    <w:p w:rsidRPr="00C5385C" w:rsidR="005468E6" w:rsidP="006871AF" w:rsidRDefault="005468E6" w14:paraId="1284BED8" w14:textId="77777777">
      <w:pPr>
        <w:pStyle w:val="Ttulo4"/>
        <w:keepLines w:val="0"/>
        <w:numPr>
          <w:ilvl w:val="3"/>
          <w:numId w:val="5"/>
        </w:numPr>
        <w:spacing w:before="0" w:line="264" w:lineRule="auto"/>
        <w:ind w:left="1134" w:hanging="1134"/>
      </w:pPr>
      <w:bookmarkStart w:name="_Toc192657005" w:id="1063"/>
      <w:bookmarkStart w:name="_Toc195355380" w:id="1064"/>
      <w:bookmarkStart w:name="_Toc203363953" w:id="1065"/>
      <w:bookmarkStart w:name="_Toc204577977" w:id="1066"/>
      <w:bookmarkStart w:name="_Toc241553614" w:id="1067"/>
      <w:bookmarkStart w:name="_Toc248293690" w:id="1068"/>
      <w:bookmarkStart w:name="_Toc291775392" w:id="1069"/>
      <w:bookmarkStart w:name="_Toc294615497" w:id="1070"/>
      <w:bookmarkStart w:name="_Toc189143537" w:id="1071"/>
      <w:r w:rsidRPr="00C5385C">
        <w:t>Redundancia de Circuitos y Equipos de Control</w:t>
      </w:r>
      <w:bookmarkEnd w:id="1063"/>
      <w:bookmarkEnd w:id="1064"/>
      <w:bookmarkEnd w:id="1065"/>
      <w:bookmarkEnd w:id="1066"/>
      <w:bookmarkEnd w:id="1067"/>
      <w:bookmarkEnd w:id="1068"/>
      <w:bookmarkEnd w:id="1069"/>
      <w:bookmarkEnd w:id="1070"/>
      <w:bookmarkEnd w:id="1071"/>
    </w:p>
    <w:p w:rsidRPr="00C5385C" w:rsidR="005468E6" w:rsidP="005468E6" w:rsidRDefault="005468E6" w14:paraId="099A31B9" w14:textId="77777777">
      <w:r w:rsidRPr="00C5385C">
        <w:t>Se deberá incorporar, en los casos que corresponda, el uso de la redundancia en el diseño de los circuitos de alimentación de los equipos de control, a fin de resguardar al máximo la seguridad de las instalaciones e incrementar la confiabilidad de los sistemas de control.</w:t>
      </w:r>
    </w:p>
    <w:p w:rsidRPr="00C5385C" w:rsidR="005468E6" w:rsidP="006871AF" w:rsidRDefault="005468E6" w14:paraId="7B724418" w14:textId="77777777">
      <w:pPr>
        <w:pStyle w:val="Ttulo4"/>
        <w:keepLines w:val="0"/>
        <w:numPr>
          <w:ilvl w:val="3"/>
          <w:numId w:val="5"/>
        </w:numPr>
        <w:spacing w:before="0" w:line="264" w:lineRule="auto"/>
        <w:ind w:left="1134" w:hanging="1134"/>
      </w:pPr>
      <w:bookmarkStart w:name="_Toc203363954" w:id="1072"/>
      <w:bookmarkStart w:name="_Toc204577978" w:id="1073"/>
      <w:bookmarkStart w:name="_Toc241553615" w:id="1074"/>
      <w:bookmarkStart w:name="_Toc248293691" w:id="1075"/>
      <w:bookmarkStart w:name="_Toc291775393" w:id="1076"/>
      <w:bookmarkStart w:name="_Toc294615498" w:id="1077"/>
      <w:bookmarkStart w:name="_Toc189143538" w:id="1078"/>
      <w:r w:rsidRPr="00C5385C">
        <w:t>Eliminación de Perturbaciones en los Circuitos</w:t>
      </w:r>
      <w:bookmarkEnd w:id="1072"/>
      <w:bookmarkEnd w:id="1073"/>
      <w:bookmarkEnd w:id="1074"/>
      <w:bookmarkEnd w:id="1075"/>
      <w:bookmarkEnd w:id="1076"/>
      <w:bookmarkEnd w:id="1077"/>
      <w:bookmarkEnd w:id="1078"/>
    </w:p>
    <w:p w:rsidRPr="00C5385C" w:rsidR="005468E6" w:rsidP="005468E6" w:rsidRDefault="005468E6" w14:paraId="69AB4E44" w14:textId="77777777">
      <w:r w:rsidRPr="00C5385C">
        <w:t>Se deberá estudiar exhaustivamente y adoptar medidas y soluciones para evitar toda interferencia producida por acoplamiento galvánico, capacitivo o inductivo, que pueda afectar la seguridad de las instalaciones de control y de comunicaciones de la subestación.</w:t>
      </w:r>
    </w:p>
    <w:p w:rsidRPr="00C5385C" w:rsidR="005468E6" w:rsidP="005468E6" w:rsidRDefault="005468E6" w14:paraId="6BE68927" w14:textId="77777777">
      <w:r w:rsidRPr="00C5385C">
        <w:t>Lo anterior deberá complementarse con el uso de cables apantallados. La cubierta metálica (pantalla) de los cables deberá conectarse a la malla de puesta a tierra en uno de sus extremos y en lo posible en los tableros de control y protecciones.</w:t>
      </w:r>
    </w:p>
    <w:p w:rsidRPr="00C5385C" w:rsidR="005468E6" w:rsidP="006871AF" w:rsidRDefault="005468E6" w14:paraId="06288014" w14:textId="77777777">
      <w:pPr>
        <w:pStyle w:val="Ttulo4"/>
        <w:keepLines w:val="0"/>
        <w:numPr>
          <w:ilvl w:val="3"/>
          <w:numId w:val="5"/>
        </w:numPr>
        <w:spacing w:before="0" w:line="264" w:lineRule="auto"/>
        <w:ind w:left="1134" w:hanging="1134"/>
      </w:pPr>
      <w:bookmarkStart w:name="_Toc203363955" w:id="1079"/>
      <w:bookmarkStart w:name="_Toc204577979" w:id="1080"/>
      <w:bookmarkStart w:name="_Toc241553616" w:id="1081"/>
      <w:bookmarkStart w:name="_Toc248293692" w:id="1082"/>
      <w:bookmarkStart w:name="_Toc291775394" w:id="1083"/>
      <w:bookmarkStart w:name="_Toc294615499" w:id="1084"/>
      <w:bookmarkStart w:name="_Toc189143539" w:id="1085"/>
      <w:r w:rsidRPr="00C5385C">
        <w:t>Fuentes de Alimentación</w:t>
      </w:r>
      <w:bookmarkEnd w:id="1079"/>
      <w:bookmarkEnd w:id="1080"/>
      <w:bookmarkEnd w:id="1081"/>
      <w:bookmarkEnd w:id="1082"/>
      <w:bookmarkEnd w:id="1083"/>
      <w:bookmarkEnd w:id="1084"/>
      <w:bookmarkEnd w:id="1085"/>
    </w:p>
    <w:p w:rsidRPr="00C5385C" w:rsidR="005468E6" w:rsidP="005468E6" w:rsidRDefault="005468E6" w14:paraId="5AC629C0" w14:textId="77777777">
      <w:r w:rsidRPr="00C5385C">
        <w:t>El diseño de la alimentación a los equipos deberá ser tal que siempre sea posible la operación normal de los sistemas de protecciones y la apertura de los interruptores de poder.</w:t>
      </w:r>
    </w:p>
    <w:p w:rsidRPr="00C5385C" w:rsidR="005468E6" w:rsidP="005468E6" w:rsidRDefault="005468E6" w14:paraId="7F3C8436" w14:textId="77777777">
      <w:r w:rsidRPr="00C5385C">
        <w:t>Se deberá considerar todos los equipos intermedios que sean necesarios para asegurar la alimentación permanente de los equipos cuya tensión de alimentación sea diferente a la indicada en este documento.  En consecuencia, se deberá estudiar y determinar todos los inversores y los convertidores que sean necesarios y normalizados para transformar la corriente continua en corriente alterna y en continua de otras tensiones, respectivamente, y otras interfaces necesarias, aunque dichos equipos no estén detallados expresamente.</w:t>
      </w:r>
    </w:p>
    <w:p w:rsidRPr="00C5385C" w:rsidR="005468E6" w:rsidP="005468E6" w:rsidRDefault="005468E6" w14:paraId="4FA9072C" w14:textId="77777777">
      <w:r w:rsidRPr="00C5385C">
        <w:t>Los equipos de alimentación que precise el diseño deberán ser de tipo estático, basados en semiconductores, con reserva mínima de potencia de un 25% sobre el consumo máximo y no deberán producir perturbaciones nocivas en los circuitos de control y comunicaciones de la Subestación.</w:t>
      </w:r>
    </w:p>
    <w:p w:rsidRPr="00C5385C" w:rsidR="005468E6" w:rsidP="005468E6" w:rsidRDefault="005468E6" w14:paraId="2285110E" w14:textId="77777777">
      <w:r w:rsidRPr="00C5385C">
        <w:t xml:space="preserve">Todos los equipos de control deberán operar satisfactoriamente dentro de los rangos de variación aceptables para las redes de servicios auxiliares, esto es, 125 </w:t>
      </w:r>
      <w:proofErr w:type="spellStart"/>
      <w:r w:rsidRPr="00C5385C">
        <w:t>Vcc</w:t>
      </w:r>
      <w:proofErr w:type="spellEnd"/>
      <w:r w:rsidRPr="00C5385C">
        <w:t xml:space="preserve"> +10% –15% y </w:t>
      </w:r>
      <w:r>
        <w:t>380-</w:t>
      </w:r>
      <w:r w:rsidRPr="00C5385C">
        <w:t xml:space="preserve">220 </w:t>
      </w:r>
      <w:proofErr w:type="spellStart"/>
      <w:r w:rsidRPr="00C5385C">
        <w:t>Vac</w:t>
      </w:r>
      <w:proofErr w:type="spellEnd"/>
      <w:r w:rsidRPr="00C5385C">
        <w:t xml:space="preserve"> ±10%.</w:t>
      </w:r>
    </w:p>
    <w:p w:rsidRPr="00C5385C" w:rsidR="005468E6" w:rsidP="006871AF" w:rsidRDefault="005468E6" w14:paraId="65EC1967" w14:textId="77777777">
      <w:pPr>
        <w:pStyle w:val="Ttulo4"/>
        <w:keepLines w:val="0"/>
        <w:numPr>
          <w:ilvl w:val="3"/>
          <w:numId w:val="5"/>
        </w:numPr>
        <w:spacing w:before="0" w:line="264" w:lineRule="auto"/>
        <w:ind w:left="1134" w:hanging="1134"/>
      </w:pPr>
      <w:bookmarkStart w:name="_Toc203363956" w:id="1086"/>
      <w:bookmarkStart w:name="_Toc204577980" w:id="1087"/>
      <w:bookmarkStart w:name="_Toc241553617" w:id="1088"/>
      <w:bookmarkStart w:name="_Toc248293693" w:id="1089"/>
      <w:bookmarkStart w:name="_Toc291775395" w:id="1090"/>
      <w:bookmarkStart w:name="_Toc294615500" w:id="1091"/>
      <w:bookmarkStart w:name="_Toc189143540" w:id="1092"/>
      <w:r w:rsidRPr="00C5385C">
        <w:t>Independencia de los Circuitos de Control</w:t>
      </w:r>
      <w:bookmarkEnd w:id="1086"/>
      <w:bookmarkEnd w:id="1087"/>
      <w:bookmarkEnd w:id="1088"/>
      <w:bookmarkEnd w:id="1089"/>
      <w:bookmarkEnd w:id="1090"/>
      <w:bookmarkEnd w:id="1091"/>
      <w:bookmarkEnd w:id="1092"/>
    </w:p>
    <w:p w:rsidRPr="00C5385C" w:rsidR="005468E6" w:rsidP="005468E6" w:rsidRDefault="005468E6" w14:paraId="2D978406" w14:textId="77777777">
      <w:r w:rsidRPr="00C5385C">
        <w:t>Los circuitos de control serán independientes y deberán estar protegidos convenientemente para evitar que una falla o cortocircuito afecte a otro circuito.</w:t>
      </w:r>
    </w:p>
    <w:p w:rsidRPr="00C5385C" w:rsidR="005468E6" w:rsidP="005468E6" w:rsidRDefault="005468E6" w14:paraId="28B09A78" w14:textId="77777777">
      <w:r w:rsidRPr="00C5385C">
        <w:t>Cada uno de los circuitos de control estará protegido independientemente por interruptores automáticos de dos polos, de capacidades adecuadas de conducción y ruptura. Los interruptores automáticos deberán tener los valores de régimen nominal claramente indicados en un lugar visible. Cada interruptor automático estará provisto de contactos auxiliares para señalizar la apertura, tanto por falla como por acción manual. En caso de que esto no sea posible, en el circuito protegido se deberá instalar un relé de tensión cero para dar la alarma de falta de tensión.</w:t>
      </w:r>
    </w:p>
    <w:p w:rsidRPr="00C5385C" w:rsidR="005468E6" w:rsidP="006871AF" w:rsidRDefault="005468E6" w14:paraId="1A22C197" w14:textId="77777777">
      <w:pPr>
        <w:pStyle w:val="Ttulo4"/>
        <w:keepLines w:val="0"/>
        <w:numPr>
          <w:ilvl w:val="3"/>
          <w:numId w:val="5"/>
        </w:numPr>
        <w:spacing w:before="0" w:line="264" w:lineRule="auto"/>
        <w:ind w:left="1134" w:hanging="1134"/>
      </w:pPr>
      <w:bookmarkStart w:name="_Toc192657009" w:id="1093"/>
      <w:bookmarkStart w:name="_Toc195355384" w:id="1094"/>
      <w:bookmarkStart w:name="_Toc203363957" w:id="1095"/>
      <w:bookmarkStart w:name="_Toc204577981" w:id="1096"/>
      <w:bookmarkStart w:name="_Toc241553618" w:id="1097"/>
      <w:bookmarkStart w:name="_Toc248293694" w:id="1098"/>
      <w:bookmarkStart w:name="_Toc291775396" w:id="1099"/>
      <w:bookmarkStart w:name="_Toc294615501" w:id="1100"/>
      <w:bookmarkStart w:name="_Toc189143541" w:id="1101"/>
      <w:r w:rsidRPr="00C5385C">
        <w:t>Previsiones para Alarmas y Señalizaciones</w:t>
      </w:r>
      <w:bookmarkEnd w:id="1093"/>
      <w:bookmarkEnd w:id="1094"/>
      <w:bookmarkEnd w:id="1095"/>
      <w:bookmarkEnd w:id="1096"/>
      <w:bookmarkEnd w:id="1097"/>
      <w:bookmarkEnd w:id="1098"/>
      <w:bookmarkEnd w:id="1099"/>
      <w:bookmarkEnd w:id="1100"/>
      <w:bookmarkEnd w:id="1101"/>
    </w:p>
    <w:p w:rsidRPr="00C5385C" w:rsidR="005468E6" w:rsidP="005468E6" w:rsidRDefault="005468E6" w14:paraId="42698915" w14:textId="77777777">
      <w:r w:rsidRPr="00C5385C">
        <w:t>Se deberá considerar que todas las alarmas y eventos locales serán transmitidos hacia el control centralizado y remoto.</w:t>
      </w:r>
    </w:p>
    <w:p w:rsidRPr="00C5385C" w:rsidR="005468E6" w:rsidP="005468E6" w:rsidRDefault="005468E6" w14:paraId="65BCD28D" w14:textId="77777777">
      <w:r w:rsidRPr="00C5385C">
        <w:t xml:space="preserve">Las señalizaciones de posición del interruptor, desconectadores y en general de todos aquellos equipos importantes, deberán ser informadas mediante estados dobles (un contacto abierto y </w:t>
      </w:r>
      <w:r w:rsidRPr="00C5385C">
        <w:t>un contacto cerrado). El resto de las señalizaciones se informarán como estado simple (un contacto).</w:t>
      </w:r>
    </w:p>
    <w:p w:rsidRPr="00C5385C" w:rsidR="005468E6" w:rsidP="006871AF" w:rsidRDefault="005468E6" w14:paraId="17E668F5" w14:textId="77777777">
      <w:pPr>
        <w:pStyle w:val="Ttulo4"/>
        <w:keepLines w:val="0"/>
        <w:numPr>
          <w:ilvl w:val="3"/>
          <w:numId w:val="5"/>
        </w:numPr>
        <w:spacing w:before="0" w:line="264" w:lineRule="auto"/>
        <w:ind w:left="1134" w:hanging="1134"/>
      </w:pPr>
      <w:bookmarkStart w:name="_Toc203363958" w:id="1102"/>
      <w:bookmarkStart w:name="_Toc204577982" w:id="1103"/>
      <w:bookmarkStart w:name="_Toc241553619" w:id="1104"/>
      <w:bookmarkStart w:name="_Toc248293695" w:id="1105"/>
      <w:bookmarkStart w:name="_Toc291775397" w:id="1106"/>
      <w:bookmarkStart w:name="_Toc294615502" w:id="1107"/>
      <w:bookmarkStart w:name="_Toc189143542" w:id="1108"/>
      <w:r w:rsidRPr="00C5385C">
        <w:t>Terminales de Prueba</w:t>
      </w:r>
      <w:bookmarkEnd w:id="1102"/>
      <w:bookmarkEnd w:id="1103"/>
      <w:bookmarkEnd w:id="1104"/>
      <w:bookmarkEnd w:id="1105"/>
      <w:bookmarkEnd w:id="1106"/>
      <w:bookmarkEnd w:id="1107"/>
      <w:bookmarkEnd w:id="1108"/>
    </w:p>
    <w:p w:rsidRPr="00C5385C" w:rsidR="005468E6" w:rsidP="005468E6" w:rsidRDefault="005468E6" w14:paraId="7D552A89" w14:textId="77777777">
      <w:r w:rsidRPr="00C5385C">
        <w:t xml:space="preserve">Todos los circuitos secundarios de </w:t>
      </w:r>
      <w:r>
        <w:t>Transformador</w:t>
      </w:r>
      <w:r w:rsidRPr="00C5385C">
        <w:t xml:space="preserve"> de medida asociados a las protecciones, al control y a las medidas, estarán provistos de terminales de prueba. Estos terminales permitirán efectuar la calibración de instrumentos y relés de protección en el terreno, además de realizar bloqueos en la acción de protecciones sin necesidad de abrir o cortocircuitar otras conexiones.</w:t>
      </w:r>
    </w:p>
    <w:p w:rsidRPr="00C5385C" w:rsidR="005468E6" w:rsidP="005468E6" w:rsidRDefault="005468E6" w14:paraId="474DB810" w14:textId="77777777">
      <w:r w:rsidRPr="00C5385C">
        <w:t>Del mismo modo, las señales de desenganche y órdenes relevantes deberán pasar también a través de terminales de prueba.</w:t>
      </w:r>
      <w:r>
        <w:t xml:space="preserve"> </w:t>
      </w:r>
      <w:r w:rsidRPr="00C5385C">
        <w:t>Los terminales de prueba se montarán en lugares de fácil acceso.</w:t>
      </w:r>
    </w:p>
    <w:p w:rsidRPr="00C5385C" w:rsidR="005468E6" w:rsidP="006871AF" w:rsidRDefault="005468E6" w14:paraId="0B9B260B" w14:textId="77777777">
      <w:pPr>
        <w:pStyle w:val="Ttulo4"/>
        <w:keepLines w:val="0"/>
        <w:numPr>
          <w:ilvl w:val="3"/>
          <w:numId w:val="5"/>
        </w:numPr>
        <w:spacing w:before="0" w:line="264" w:lineRule="auto"/>
        <w:ind w:left="1134" w:hanging="1134"/>
      </w:pPr>
      <w:bookmarkStart w:name="_Toc192657011" w:id="1109"/>
      <w:bookmarkStart w:name="_Toc195355386" w:id="1110"/>
      <w:bookmarkStart w:name="_Toc203363959" w:id="1111"/>
      <w:bookmarkStart w:name="_Toc204577983" w:id="1112"/>
      <w:bookmarkStart w:name="_Toc241553620" w:id="1113"/>
      <w:bookmarkStart w:name="_Toc248293696" w:id="1114"/>
      <w:bookmarkStart w:name="_Toc291775398" w:id="1115"/>
      <w:bookmarkStart w:name="_Toc294615503" w:id="1116"/>
      <w:bookmarkStart w:name="_Toc189143543" w:id="1117"/>
      <w:r w:rsidRPr="00C5385C">
        <w:t>Bornes de Alimentación</w:t>
      </w:r>
      <w:bookmarkEnd w:id="1109"/>
      <w:bookmarkEnd w:id="1110"/>
      <w:bookmarkEnd w:id="1111"/>
      <w:bookmarkEnd w:id="1112"/>
      <w:bookmarkEnd w:id="1113"/>
      <w:bookmarkEnd w:id="1114"/>
      <w:bookmarkEnd w:id="1115"/>
      <w:bookmarkEnd w:id="1116"/>
      <w:bookmarkEnd w:id="1117"/>
    </w:p>
    <w:p w:rsidRPr="00C5385C" w:rsidR="005468E6" w:rsidP="005468E6" w:rsidRDefault="005468E6" w14:paraId="5A0F1A82" w14:textId="77777777">
      <w:r w:rsidRPr="00C5385C">
        <w:t xml:space="preserve">En la parte posterior de cada conjunto de armarios de control se deberán montar seis (6) bornes de alimentación: dos energizados desde el sistema de corriente continua en 125 </w:t>
      </w:r>
      <w:proofErr w:type="spellStart"/>
      <w:r w:rsidRPr="00C5385C">
        <w:t>Vcc</w:t>
      </w:r>
      <w:proofErr w:type="spellEnd"/>
      <w:r w:rsidRPr="00C5385C">
        <w:t xml:space="preserve"> y cuatro conectados al sistema de corriente alterna con neutro en </w:t>
      </w:r>
      <w:r>
        <w:t>380</w:t>
      </w:r>
      <w:r w:rsidRPr="00C5385C">
        <w:t xml:space="preserve"> </w:t>
      </w:r>
      <w:proofErr w:type="spellStart"/>
      <w:r w:rsidRPr="00C5385C">
        <w:t>Vac</w:t>
      </w:r>
      <w:proofErr w:type="spellEnd"/>
      <w:r w:rsidRPr="00C5385C">
        <w:t xml:space="preserve"> 50 Hz.</w:t>
      </w:r>
    </w:p>
    <w:p w:rsidRPr="00C5385C" w:rsidR="005468E6" w:rsidP="005468E6" w:rsidRDefault="005468E6" w14:paraId="1078D501" w14:textId="77777777">
      <w:r w:rsidRPr="00C5385C">
        <w:t>Desde estos bornes se obtendrá alimentación para los equipos de prueba y calibración que utilice el personal de mantenimiento.</w:t>
      </w:r>
    </w:p>
    <w:p w:rsidRPr="00C5385C" w:rsidR="005468E6" w:rsidP="005468E6" w:rsidRDefault="005468E6" w14:paraId="069050CC" w14:textId="77777777">
      <w:r w:rsidRPr="00C5385C">
        <w:t>Estos bornes estarán alimentados a través de interruptores automáticos dispuestos en circuitos exclusivos para ellos. Deberán estar adecuadamente aislados y ubicados de manera de evitar contactos accidentales de las personas.</w:t>
      </w:r>
    </w:p>
    <w:p w:rsidRPr="00C5385C" w:rsidR="005468E6" w:rsidP="006871AF" w:rsidRDefault="005468E6" w14:paraId="697855E2" w14:textId="77777777">
      <w:pPr>
        <w:pStyle w:val="Ttulo4"/>
        <w:keepLines w:val="0"/>
        <w:numPr>
          <w:ilvl w:val="3"/>
          <w:numId w:val="5"/>
        </w:numPr>
        <w:spacing w:before="0" w:line="264" w:lineRule="auto"/>
        <w:ind w:left="1134" w:hanging="1134"/>
      </w:pPr>
      <w:bookmarkStart w:name="_Toc192657012" w:id="1118"/>
      <w:bookmarkStart w:name="_Toc195355387" w:id="1119"/>
      <w:bookmarkStart w:name="_Toc203363960" w:id="1120"/>
      <w:bookmarkStart w:name="_Toc204577984" w:id="1121"/>
      <w:bookmarkStart w:name="_Toc241553621" w:id="1122"/>
      <w:bookmarkStart w:name="_Toc248293697" w:id="1123"/>
      <w:bookmarkStart w:name="_Toc291775399" w:id="1124"/>
      <w:bookmarkStart w:name="_Toc294615504" w:id="1125"/>
      <w:bookmarkStart w:name="_Toc189143544" w:id="1126"/>
      <w:r w:rsidRPr="00C5385C">
        <w:t>Conexión a Tierra de los Enrollados Secundarios</w:t>
      </w:r>
      <w:bookmarkEnd w:id="1118"/>
      <w:bookmarkEnd w:id="1119"/>
      <w:bookmarkEnd w:id="1120"/>
      <w:bookmarkEnd w:id="1121"/>
      <w:bookmarkEnd w:id="1122"/>
      <w:bookmarkEnd w:id="1123"/>
      <w:bookmarkEnd w:id="1124"/>
      <w:bookmarkEnd w:id="1125"/>
      <w:bookmarkEnd w:id="1126"/>
    </w:p>
    <w:p w:rsidRPr="00C5385C" w:rsidR="005468E6" w:rsidP="005468E6" w:rsidRDefault="005468E6" w14:paraId="4883ACA6" w14:textId="77777777">
      <w:r w:rsidRPr="00C5385C">
        <w:t xml:space="preserve">Los enrollados secundarios de los </w:t>
      </w:r>
      <w:r>
        <w:t>Transformador</w:t>
      </w:r>
      <w:r w:rsidRPr="00C5385C">
        <w:t xml:space="preserve"> de medida se deberán conectar a tierra en un solo terminal y en un solo punto. Esta conexión se efectuará desde las regletas de terminales de l</w:t>
      </w:r>
      <w:r>
        <w:t>as cajas de resumen ubicadas en patio.</w:t>
      </w:r>
    </w:p>
    <w:p w:rsidRPr="00C5385C" w:rsidR="005468E6" w:rsidP="006871AF" w:rsidRDefault="005468E6" w14:paraId="7E832535" w14:textId="77777777">
      <w:pPr>
        <w:pStyle w:val="Ttulo4"/>
        <w:keepLines w:val="0"/>
        <w:numPr>
          <w:ilvl w:val="3"/>
          <w:numId w:val="5"/>
        </w:numPr>
        <w:spacing w:before="0" w:line="264" w:lineRule="auto"/>
        <w:ind w:left="1134" w:hanging="1134"/>
      </w:pPr>
      <w:bookmarkStart w:name="_Toc203363961" w:id="1127"/>
      <w:bookmarkStart w:name="_Toc204577985" w:id="1128"/>
      <w:bookmarkStart w:name="_Toc241553622" w:id="1129"/>
      <w:bookmarkStart w:name="_Toc248293698" w:id="1130"/>
      <w:bookmarkStart w:name="_Toc291775400" w:id="1131"/>
      <w:bookmarkStart w:name="_Toc294615505" w:id="1132"/>
      <w:bookmarkStart w:name="_Toc189143545" w:id="1133"/>
      <w:r w:rsidRPr="00C5385C">
        <w:t>Barras de Conexión a Tierra</w:t>
      </w:r>
      <w:bookmarkEnd w:id="1127"/>
      <w:bookmarkEnd w:id="1128"/>
      <w:bookmarkEnd w:id="1129"/>
      <w:bookmarkEnd w:id="1130"/>
      <w:bookmarkEnd w:id="1131"/>
      <w:bookmarkEnd w:id="1132"/>
      <w:bookmarkEnd w:id="1133"/>
    </w:p>
    <w:p w:rsidRPr="00C5385C" w:rsidR="005468E6" w:rsidP="005468E6" w:rsidRDefault="005468E6" w14:paraId="08375858" w14:textId="77777777">
      <w:r w:rsidRPr="00C5385C">
        <w:t>Todos los armarios de control estarán provistos de una barra de conexión a la malla de puesta a tierra. Estas barras estarán conectadas directamente a la malla de puesta a tierra y deberán asegurar una conexión adecuada de todas las estructuras metálicas en que se monten los equipos y los cables de control.</w:t>
      </w:r>
    </w:p>
    <w:p w:rsidRPr="00C5385C" w:rsidR="005468E6" w:rsidP="006871AF" w:rsidRDefault="005468E6" w14:paraId="4E44E5A2" w14:textId="66A91876">
      <w:pPr>
        <w:pStyle w:val="Ttulo4"/>
        <w:keepLines w:val="0"/>
        <w:numPr>
          <w:ilvl w:val="3"/>
          <w:numId w:val="5"/>
        </w:numPr>
        <w:spacing w:before="0" w:line="264" w:lineRule="auto"/>
        <w:ind w:left="1134" w:hanging="1134"/>
      </w:pPr>
      <w:bookmarkStart w:name="_Toc203363962" w:id="1134"/>
      <w:bookmarkStart w:name="_Toc204577986" w:id="1135"/>
      <w:bookmarkStart w:name="_Toc241553623" w:id="1136"/>
      <w:bookmarkStart w:name="_Toc248293699" w:id="1137"/>
      <w:bookmarkStart w:name="_Toc291775401" w:id="1138"/>
      <w:bookmarkStart w:name="_Toc294615506" w:id="1139"/>
      <w:bookmarkStart w:name="_Toc189143546" w:id="1140"/>
      <w:r w:rsidRPr="00C5385C">
        <w:t>Aislación de los Circuitos</w:t>
      </w:r>
      <w:bookmarkEnd w:id="1134"/>
      <w:bookmarkEnd w:id="1135"/>
      <w:bookmarkEnd w:id="1136"/>
      <w:bookmarkEnd w:id="1137"/>
      <w:bookmarkEnd w:id="1138"/>
      <w:bookmarkEnd w:id="1139"/>
      <w:bookmarkEnd w:id="1140"/>
    </w:p>
    <w:p w:rsidRPr="00C5385C" w:rsidR="005468E6" w:rsidP="005468E6" w:rsidRDefault="005468E6" w14:paraId="442A647F" w14:textId="77777777">
      <w:r w:rsidRPr="00C5385C">
        <w:t xml:space="preserve">Los circuitos de control deberán tener una aislación clase 600 V, corriente alterna y deberán resistir las pruebas de </w:t>
      </w:r>
      <w:r>
        <w:t>1</w:t>
      </w:r>
      <w:r w:rsidRPr="00C5385C">
        <w:t>000 V a 50 Hz durante un minuto.</w:t>
      </w:r>
    </w:p>
    <w:p w:rsidRPr="00C5385C" w:rsidR="005468E6" w:rsidP="006871AF" w:rsidRDefault="005468E6" w14:paraId="295E4483" w14:textId="77777777">
      <w:pPr>
        <w:pStyle w:val="Ttulo4"/>
        <w:keepLines w:val="0"/>
        <w:numPr>
          <w:ilvl w:val="3"/>
          <w:numId w:val="5"/>
        </w:numPr>
        <w:spacing w:before="0" w:line="264" w:lineRule="auto"/>
        <w:ind w:left="1134" w:hanging="1134"/>
      </w:pPr>
      <w:bookmarkStart w:name="_Toc203363963" w:id="1141"/>
      <w:bookmarkStart w:name="_Toc204577987" w:id="1142"/>
      <w:bookmarkStart w:name="_Toc241553624" w:id="1143"/>
      <w:bookmarkStart w:name="_Toc248293700" w:id="1144"/>
      <w:bookmarkStart w:name="_Toc291775402" w:id="1145"/>
      <w:bookmarkStart w:name="_Toc294615507" w:id="1146"/>
      <w:bookmarkStart w:name="_Toc189143547" w:id="1147"/>
      <w:r w:rsidRPr="00C5385C">
        <w:t>Letreros para Identificación</w:t>
      </w:r>
      <w:bookmarkEnd w:id="1141"/>
      <w:bookmarkEnd w:id="1142"/>
      <w:bookmarkEnd w:id="1143"/>
      <w:bookmarkEnd w:id="1144"/>
      <w:bookmarkEnd w:id="1145"/>
      <w:bookmarkEnd w:id="1146"/>
      <w:bookmarkEnd w:id="1147"/>
    </w:p>
    <w:p w:rsidRPr="00C5385C" w:rsidR="005468E6" w:rsidP="005468E6" w:rsidRDefault="005468E6" w14:paraId="20773068" w14:textId="77777777">
      <w:r w:rsidRPr="00C5385C">
        <w:t>Cada armario de control deberá llevar en su parte superior un letrero o etiqueta que lo identifique, escrita en español y de calidad y tipo uniforme para todos los equipos suministrados.</w:t>
      </w:r>
    </w:p>
    <w:p w:rsidRPr="00C5385C" w:rsidR="005468E6" w:rsidP="005468E6" w:rsidRDefault="005468E6" w14:paraId="1788BEF4" w14:textId="77777777">
      <w:r w:rsidRPr="00C5385C">
        <w:t>Además, cada uno de los equipos de control deberá tener una etiqueta escrita en español que lo defina en cuanto a su función y una nomenclatura que permita individualizarlo de acuerdo con los planos eléctricos. Una vez que esté definida la disposición de los equipos y se conozca su función, se entregará una nómina en español con las leyendas de las etiquetas.</w:t>
      </w:r>
    </w:p>
    <w:p w:rsidRPr="00C5385C" w:rsidR="005468E6" w:rsidP="006871AF" w:rsidRDefault="005468E6" w14:paraId="741260D1" w14:textId="1925FD7A">
      <w:pPr>
        <w:pStyle w:val="Ttulo4"/>
        <w:keepLines w:val="0"/>
        <w:numPr>
          <w:ilvl w:val="3"/>
          <w:numId w:val="5"/>
        </w:numPr>
        <w:spacing w:before="0" w:line="264" w:lineRule="auto"/>
        <w:ind w:left="1134" w:hanging="1134"/>
      </w:pPr>
      <w:bookmarkStart w:name="_Toc203363965" w:id="1148"/>
      <w:bookmarkStart w:name="_Toc204577989" w:id="1149"/>
      <w:bookmarkStart w:name="_Toc241553625" w:id="1150"/>
      <w:bookmarkStart w:name="_Toc248293701" w:id="1151"/>
      <w:bookmarkStart w:name="_Toc291775403" w:id="1152"/>
      <w:bookmarkStart w:name="_Toc294615508" w:id="1153"/>
      <w:bookmarkStart w:name="_Toc189143548" w:id="1154"/>
      <w:r w:rsidRPr="00C5385C">
        <w:t>Enchufes y Calefacción de Armarios</w:t>
      </w:r>
      <w:bookmarkEnd w:id="1148"/>
      <w:bookmarkEnd w:id="1149"/>
      <w:bookmarkEnd w:id="1150"/>
      <w:bookmarkEnd w:id="1151"/>
      <w:bookmarkEnd w:id="1152"/>
      <w:bookmarkEnd w:id="1153"/>
      <w:bookmarkEnd w:id="1154"/>
    </w:p>
    <w:p w:rsidRPr="00C5385C" w:rsidR="005468E6" w:rsidP="005468E6" w:rsidRDefault="005468E6" w14:paraId="00192B64" w14:textId="0FEFD894">
      <w:r w:rsidRPr="00C5385C">
        <w:t xml:space="preserve">Cada uno de los armarios estará equipado con un enchufe de 220 </w:t>
      </w:r>
      <w:proofErr w:type="spellStart"/>
      <w:r w:rsidRPr="00C5385C">
        <w:t>Vac</w:t>
      </w:r>
      <w:proofErr w:type="spellEnd"/>
      <w:r w:rsidRPr="00C5385C">
        <w:t xml:space="preserve">, 50 Hz, 10 A </w:t>
      </w:r>
      <w:r w:rsidRPr="00C5385C" w:rsidR="00FD3D50">
        <w:t>de acuerdo con</w:t>
      </w:r>
      <w:r w:rsidRPr="00C5385C">
        <w:t xml:space="preserve"> norma chilena, y un calefactor controlado por termostato. El circuito de enchufes y calefacción de cada armario deberá estar adecuadamente protegido por un interruptor automático, ubicado en el mismo armario.</w:t>
      </w:r>
    </w:p>
    <w:p w:rsidRPr="00C5385C" w:rsidR="005468E6" w:rsidP="00661525" w:rsidRDefault="00B64643" w14:paraId="60A2395F" w14:textId="1D747174">
      <w:pPr>
        <w:pStyle w:val="Ttulo3"/>
      </w:pPr>
      <w:bookmarkStart w:name="_Toc192657018" w:id="1155"/>
      <w:bookmarkStart w:name="_Toc195355393" w:id="1156"/>
      <w:bookmarkStart w:name="_Toc203363966" w:id="1157"/>
      <w:bookmarkStart w:name="_Toc204577990" w:id="1158"/>
      <w:bookmarkStart w:name="_Toc240361669" w:id="1159"/>
      <w:bookmarkStart w:name="_Toc291775404" w:id="1160"/>
      <w:bookmarkStart w:name="_Toc292812777" w:id="1161"/>
      <w:bookmarkStart w:name="_Toc294615509" w:id="1162"/>
      <w:bookmarkStart w:name="_Toc330907042" w:id="1163"/>
      <w:bookmarkStart w:name="_Toc526856153" w:id="1164"/>
      <w:bookmarkStart w:name="_Toc189143549" w:id="1165"/>
      <w:r w:rsidRPr="00C5385C">
        <w:t>OBJETIVOS Y MODALIDADES DE CONTROL ELÉCTRICO</w:t>
      </w:r>
      <w:bookmarkEnd w:id="1155"/>
      <w:bookmarkEnd w:id="1156"/>
      <w:bookmarkEnd w:id="1157"/>
      <w:bookmarkEnd w:id="1158"/>
      <w:bookmarkEnd w:id="1159"/>
      <w:bookmarkEnd w:id="1160"/>
      <w:bookmarkEnd w:id="1161"/>
      <w:bookmarkEnd w:id="1162"/>
      <w:bookmarkEnd w:id="1163"/>
      <w:bookmarkEnd w:id="1164"/>
      <w:bookmarkEnd w:id="1165"/>
    </w:p>
    <w:p w:rsidRPr="00C5385C" w:rsidR="005468E6" w:rsidP="005468E6" w:rsidRDefault="005468E6" w14:paraId="4A7FEB7F" w14:textId="77777777">
      <w:r w:rsidRPr="00C5385C">
        <w:t>El objetivo básico de los sistemas de control será comandar y supervisar el funcionamiento de todas las instalaciones de forma eficiente y segura.</w:t>
      </w:r>
    </w:p>
    <w:p w:rsidRPr="00C5385C" w:rsidR="005468E6" w:rsidP="005468E6" w:rsidRDefault="005468E6" w14:paraId="287A4386" w14:textId="77777777">
      <w:r w:rsidRPr="00C5385C">
        <w:t>El sistema de control local será de tipo numérico. Se debe adaptar todo el diseño a este requerimiento.</w:t>
      </w:r>
    </w:p>
    <w:p w:rsidRPr="00C5385C" w:rsidR="005468E6" w:rsidP="005468E6" w:rsidRDefault="005468E6" w14:paraId="757D4418" w14:textId="77777777">
      <w:r w:rsidRPr="00C5385C">
        <w:t>El sistema de control deberá tener 4 niveles:</w:t>
      </w:r>
    </w:p>
    <w:p w:rsidRPr="00B45E90" w:rsidR="005468E6" w:rsidP="00FD3D50" w:rsidRDefault="005468E6" w14:paraId="61AA3372" w14:textId="77777777">
      <w:pPr>
        <w:pStyle w:val="Prrafodelista"/>
        <w:numPr>
          <w:ilvl w:val="0"/>
          <w:numId w:val="2"/>
        </w:numPr>
      </w:pPr>
      <w:r w:rsidRPr="00B45E90">
        <w:t>Control Local Inmediato (Desde el equipo).</w:t>
      </w:r>
    </w:p>
    <w:p w:rsidRPr="00B45E90" w:rsidR="005468E6" w:rsidP="00FD3D50" w:rsidRDefault="005468E6" w14:paraId="59847773" w14:textId="77777777">
      <w:pPr>
        <w:pStyle w:val="Prrafodelista"/>
        <w:numPr>
          <w:ilvl w:val="0"/>
          <w:numId w:val="2"/>
        </w:numPr>
      </w:pPr>
      <w:r w:rsidRPr="00B45E90">
        <w:t>Control Local (desde armario del control del paño).</w:t>
      </w:r>
    </w:p>
    <w:p w:rsidRPr="00B45E90" w:rsidR="005468E6" w:rsidP="00FD3D50" w:rsidRDefault="005468E6" w14:paraId="49E76B37" w14:textId="77777777">
      <w:pPr>
        <w:pStyle w:val="Prrafodelista"/>
        <w:numPr>
          <w:ilvl w:val="0"/>
          <w:numId w:val="2"/>
        </w:numPr>
      </w:pPr>
      <w:r w:rsidRPr="00B45E90">
        <w:t>Control Local Centralizado (concentrador de datos, Casa de Control).</w:t>
      </w:r>
    </w:p>
    <w:p w:rsidRPr="00FD3D50" w:rsidR="005468E6" w:rsidP="00FD3D50" w:rsidRDefault="005468E6" w14:paraId="4E090129" w14:textId="77777777">
      <w:pPr>
        <w:pStyle w:val="Prrafodelista"/>
        <w:numPr>
          <w:ilvl w:val="0"/>
          <w:numId w:val="2"/>
        </w:numPr>
        <w:rPr>
          <w:lang w:val="en-US"/>
        </w:rPr>
      </w:pPr>
      <w:r w:rsidRPr="00FD3D50">
        <w:rPr>
          <w:lang w:val="en-US"/>
        </w:rPr>
        <w:t>Telecontrol (</w:t>
      </w:r>
      <w:proofErr w:type="spellStart"/>
      <w:r w:rsidRPr="00FD3D50">
        <w:rPr>
          <w:lang w:val="en-US"/>
        </w:rPr>
        <w:t>Desde</w:t>
      </w:r>
      <w:proofErr w:type="spellEnd"/>
      <w:r w:rsidRPr="00FD3D50">
        <w:rPr>
          <w:lang w:val="en-US"/>
        </w:rPr>
        <w:t xml:space="preserve"> </w:t>
      </w:r>
      <w:proofErr w:type="spellStart"/>
      <w:r w:rsidRPr="00FD3D50">
        <w:rPr>
          <w:lang w:val="en-US"/>
        </w:rPr>
        <w:t>posición</w:t>
      </w:r>
      <w:proofErr w:type="spellEnd"/>
      <w:r w:rsidRPr="00FD3D50">
        <w:rPr>
          <w:lang w:val="en-US"/>
        </w:rPr>
        <w:t xml:space="preserve"> remota).</w:t>
      </w:r>
    </w:p>
    <w:p w:rsidRPr="00C5385C" w:rsidR="005468E6" w:rsidP="005468E6" w:rsidRDefault="005468E6" w14:paraId="4A7E561D" w14:textId="77777777">
      <w:r w:rsidRPr="00C5385C">
        <w:t>El Control Local Inmediato reside en las cajas de control individuales que son propias de los equipos de maniobra (desconectadores, equipos compactos e interruptores).</w:t>
      </w:r>
    </w:p>
    <w:p w:rsidRPr="00C5385C" w:rsidR="005468E6" w:rsidP="005468E6" w:rsidRDefault="005468E6" w14:paraId="6BBA76AA" w14:textId="238D8288">
      <w:r w:rsidRPr="00C5385C">
        <w:t>Corresponde al nivel local (controladores de bahía</w:t>
      </w:r>
      <w:r w:rsidR="00A34A6C">
        <w:t xml:space="preserve"> o protecciones con función de control</w:t>
      </w:r>
      <w:r w:rsidRPr="00C5385C">
        <w:t xml:space="preserve">). Este nivel estará conformado por todos los controladores de </w:t>
      </w:r>
      <w:r>
        <w:t>paño</w:t>
      </w:r>
      <w:r w:rsidRPr="00C5385C">
        <w:t>. Estos dispositivos son los destinados a controlar los eq</w:t>
      </w:r>
      <w:r w:rsidR="006F6BA9">
        <w:t>uipos primarios de alta tensión.</w:t>
      </w:r>
    </w:p>
    <w:p w:rsidRPr="00C5385C" w:rsidR="005468E6" w:rsidP="005468E6" w:rsidRDefault="005468E6" w14:paraId="6B6759AE" w14:textId="77777777">
      <w:r w:rsidRPr="00C5385C">
        <w:t xml:space="preserve">El Control Local Centralizado, se ubicará en la </w:t>
      </w:r>
      <w:r>
        <w:t>caseta</w:t>
      </w:r>
      <w:r w:rsidRPr="00C5385C">
        <w:t xml:space="preserve"> de </w:t>
      </w:r>
      <w:r>
        <w:t>c</w:t>
      </w:r>
      <w:r w:rsidRPr="00C5385C">
        <w:t>ontrol. Desde este lugar se podrá emitir mandos que inicien secuencias automáticas y mandos directos sobre los equipos individuales y se deberá disponer de todas las alarmas, señalizaciones, eventos, medidas y registros. Se usará este control durante puestas en servicio y eventualmente en faenas de mantenimiento o pruebas</w:t>
      </w:r>
    </w:p>
    <w:p w:rsidRPr="00C5385C" w:rsidR="005468E6" w:rsidP="005468E6" w:rsidRDefault="005468E6" w14:paraId="76E86736" w14:textId="77777777">
      <w:r w:rsidRPr="00C5385C">
        <w:t>Mediante el Telecontrol se hará el control habitual de las instalaciones, desde donde se podrá supervisar y tele controlar la instalación desde una posición remota Centro de Operación Remoto. Con este nivel de control se podrán controlar equipos en forma individual, se tendrá información de estados, alarmas y medidas. Este control se usará en emergencias durante puestas en servicio y eventualmente en faenas de mantenimiento o pruebas, cuando no esté disponible el Control Local Centralizado.</w:t>
      </w:r>
    </w:p>
    <w:p w:rsidRPr="00C5385C" w:rsidR="005468E6" w:rsidP="005468E6" w:rsidRDefault="005468E6" w14:paraId="4CCC7E53" w14:textId="77777777">
      <w:r w:rsidRPr="00C5385C">
        <w:t xml:space="preserve">El sistema de control será de tipo distribuido y numérico con unidades de control independientes por paño. Las unidades de control, junto con las unidades de protección, se conectarán entre sí mediante redes de comunicaciones </w:t>
      </w:r>
      <w:proofErr w:type="spellStart"/>
      <w:r w:rsidRPr="00C5385C">
        <w:t>interpaños</w:t>
      </w:r>
      <w:proofErr w:type="spellEnd"/>
      <w:r w:rsidRPr="00C5385C">
        <w:t xml:space="preserve"> redundantes, a través de protocolos de comunicación normalizado, de preferencia la norma IEC 61850</w:t>
      </w:r>
      <w:r>
        <w:t>. El Gateway deberá convertir a DNP 3.0 hacia el sistema SCADA</w:t>
      </w:r>
      <w:r w:rsidRPr="00C5385C">
        <w:t>. El sistema deberá permitir la conexión con el Centro de Operación Remoto, el que podrá ejecutar funciones de supervisión y mando de las instalaciones. Además, debe disponer de interfaz de comunicación con terceros para el cumplimiento de normas nacionales.</w:t>
      </w:r>
    </w:p>
    <w:p w:rsidRPr="00C5385C" w:rsidR="005468E6" w:rsidP="00661525" w:rsidRDefault="00B64643" w14:paraId="5C170BCB" w14:textId="390B4A20">
      <w:pPr>
        <w:pStyle w:val="Ttulo3"/>
      </w:pPr>
      <w:bookmarkStart w:name="_Toc291775405" w:id="1166"/>
      <w:bookmarkStart w:name="_Toc291775622" w:id="1167"/>
      <w:bookmarkStart w:name="_Toc291775819" w:id="1168"/>
      <w:bookmarkStart w:name="_Toc291776014" w:id="1169"/>
      <w:bookmarkStart w:name="_Toc203363967" w:id="1170"/>
      <w:bookmarkStart w:name="_Toc204577991" w:id="1171"/>
      <w:bookmarkStart w:name="_Toc240361670" w:id="1172"/>
      <w:bookmarkStart w:name="_Toc291775406" w:id="1173"/>
      <w:bookmarkStart w:name="_Toc292812778" w:id="1174"/>
      <w:bookmarkStart w:name="_Toc294615510" w:id="1175"/>
      <w:bookmarkStart w:name="_Toc330907043" w:id="1176"/>
      <w:bookmarkStart w:name="_Toc526856154" w:id="1177"/>
      <w:bookmarkStart w:name="_Toc189143550" w:id="1178"/>
      <w:bookmarkEnd w:id="1166"/>
      <w:bookmarkEnd w:id="1167"/>
      <w:bookmarkEnd w:id="1168"/>
      <w:bookmarkEnd w:id="1169"/>
      <w:r w:rsidRPr="00C5385C">
        <w:t>FUNCIONES DEL CONTROL</w:t>
      </w:r>
      <w:bookmarkEnd w:id="1170"/>
      <w:bookmarkEnd w:id="1171"/>
      <w:bookmarkEnd w:id="1172"/>
      <w:bookmarkEnd w:id="1173"/>
      <w:bookmarkEnd w:id="1174"/>
      <w:bookmarkEnd w:id="1175"/>
      <w:bookmarkEnd w:id="1176"/>
      <w:bookmarkEnd w:id="1177"/>
      <w:bookmarkEnd w:id="1178"/>
    </w:p>
    <w:p w:rsidRPr="00C5385C" w:rsidR="005468E6" w:rsidP="005468E6" w:rsidRDefault="005468E6" w14:paraId="7B2C5C2F" w14:textId="77777777">
      <w:r w:rsidRPr="00C5385C">
        <w:t>Las funciones de control deberán considerar:</w:t>
      </w:r>
    </w:p>
    <w:p w:rsidRPr="00B45E90" w:rsidR="005468E6" w:rsidP="00FD3D50" w:rsidRDefault="005468E6" w14:paraId="6FD9776C" w14:textId="77777777">
      <w:pPr>
        <w:pStyle w:val="Prrafodelista"/>
        <w:numPr>
          <w:ilvl w:val="0"/>
          <w:numId w:val="2"/>
        </w:numPr>
      </w:pPr>
      <w:r w:rsidRPr="00B45E90">
        <w:t>Confirmación de los comandos por parte de los operadores.</w:t>
      </w:r>
    </w:p>
    <w:p w:rsidRPr="00B45E90" w:rsidR="005468E6" w:rsidP="00FD3D50" w:rsidRDefault="005468E6" w14:paraId="04C77049" w14:textId="77777777">
      <w:pPr>
        <w:pStyle w:val="Prrafodelista"/>
        <w:numPr>
          <w:ilvl w:val="0"/>
          <w:numId w:val="2"/>
        </w:numPr>
      </w:pPr>
      <w:r w:rsidRPr="00B45E90">
        <w:t>Las instalaciones podrán ser operadas desde cada nivel de control, pero siempre desde un nivel a la vez.</w:t>
      </w:r>
    </w:p>
    <w:p w:rsidRPr="00B45E90" w:rsidR="005468E6" w:rsidP="00FD3D50" w:rsidRDefault="005468E6" w14:paraId="722B5258" w14:textId="77777777">
      <w:pPr>
        <w:pStyle w:val="Prrafodelista"/>
        <w:numPr>
          <w:ilvl w:val="0"/>
          <w:numId w:val="2"/>
        </w:numPr>
      </w:pPr>
      <w:r w:rsidRPr="00B45E90">
        <w:t>Prohibir la doble operación de equipos; por ejemplo, dos cierres de un interruptor.</w:t>
      </w:r>
    </w:p>
    <w:p w:rsidRPr="00B45E90" w:rsidR="005468E6" w:rsidP="00FD3D50" w:rsidRDefault="005468E6" w14:paraId="0302F228" w14:textId="77777777">
      <w:pPr>
        <w:pStyle w:val="Prrafodelista"/>
        <w:numPr>
          <w:ilvl w:val="0"/>
          <w:numId w:val="2"/>
        </w:numPr>
      </w:pPr>
      <w:r w:rsidRPr="00B45E90">
        <w:t xml:space="preserve">Bloqueo y desbloqueo de equipos de maniobra protegido por </w:t>
      </w:r>
      <w:proofErr w:type="spellStart"/>
      <w:r w:rsidRPr="00B45E90">
        <w:t>password</w:t>
      </w:r>
      <w:proofErr w:type="spellEnd"/>
      <w:r w:rsidRPr="00B45E90">
        <w:t>.</w:t>
      </w:r>
    </w:p>
    <w:p w:rsidRPr="00B45E90" w:rsidR="005468E6" w:rsidP="00FD3D50" w:rsidRDefault="005468E6" w14:paraId="2310A97F" w14:textId="77777777">
      <w:pPr>
        <w:pStyle w:val="Prrafodelista"/>
        <w:numPr>
          <w:ilvl w:val="0"/>
          <w:numId w:val="2"/>
        </w:numPr>
      </w:pPr>
      <w:r w:rsidRPr="00B45E90">
        <w:t>Habilitar y deshabilitar la función de reconexión automática.</w:t>
      </w:r>
    </w:p>
    <w:p w:rsidRPr="00C5385C" w:rsidR="005468E6" w:rsidP="00661525" w:rsidRDefault="00B64643" w14:paraId="5143331F" w14:textId="6303833B">
      <w:pPr>
        <w:pStyle w:val="Ttulo3"/>
      </w:pPr>
      <w:bookmarkStart w:name="_Toc291775407" w:id="1179"/>
      <w:bookmarkStart w:name="_Toc291775624" w:id="1180"/>
      <w:bookmarkStart w:name="_Toc291775821" w:id="1181"/>
      <w:bookmarkStart w:name="_Toc291776016" w:id="1182"/>
      <w:bookmarkStart w:name="_Toc291775408" w:id="1183"/>
      <w:bookmarkStart w:name="_Toc291775625" w:id="1184"/>
      <w:bookmarkStart w:name="_Toc291775822" w:id="1185"/>
      <w:bookmarkStart w:name="_Toc291776017" w:id="1186"/>
      <w:bookmarkStart w:name="_Toc240361671" w:id="1187"/>
      <w:bookmarkStart w:name="_Toc291775409" w:id="1188"/>
      <w:bookmarkStart w:name="_Toc292812779" w:id="1189"/>
      <w:bookmarkStart w:name="_Toc294615511" w:id="1190"/>
      <w:bookmarkStart w:name="_Toc330907044" w:id="1191"/>
      <w:bookmarkStart w:name="_Toc526856155" w:id="1192"/>
      <w:bookmarkStart w:name="_Toc189143551" w:id="1193"/>
      <w:bookmarkEnd w:id="1179"/>
      <w:bookmarkEnd w:id="1180"/>
      <w:bookmarkEnd w:id="1181"/>
      <w:bookmarkEnd w:id="1182"/>
      <w:bookmarkEnd w:id="1183"/>
      <w:bookmarkEnd w:id="1184"/>
      <w:bookmarkEnd w:id="1185"/>
      <w:bookmarkEnd w:id="1186"/>
      <w:r w:rsidRPr="00C5385C">
        <w:t>SUPERVISIÓN</w:t>
      </w:r>
      <w:bookmarkEnd w:id="1187"/>
      <w:bookmarkEnd w:id="1188"/>
      <w:bookmarkEnd w:id="1189"/>
      <w:bookmarkEnd w:id="1190"/>
      <w:bookmarkEnd w:id="1191"/>
      <w:bookmarkEnd w:id="1192"/>
      <w:bookmarkEnd w:id="1193"/>
    </w:p>
    <w:p w:rsidRPr="00C5385C" w:rsidR="005468E6" w:rsidP="005468E6" w:rsidRDefault="005468E6" w14:paraId="1A0D0FC5" w14:textId="77777777">
      <w:r w:rsidRPr="00C5385C">
        <w:t>El estado de cada equipo de maniobra deberá ser supervisado constantemente. Cada cambio detectado se deberá reflejar inmediatamente en la pantalla de operación y en la lista de eventos. Se deberá emitir una alarma cuando un cambio de estado no es producido por un comando.</w:t>
      </w:r>
    </w:p>
    <w:p w:rsidRPr="00B45E90" w:rsidR="005468E6" w:rsidP="00FD3D50" w:rsidRDefault="005468E6" w14:paraId="0222B470" w14:textId="77777777">
      <w:pPr>
        <w:pStyle w:val="Prrafodelista"/>
        <w:numPr>
          <w:ilvl w:val="0"/>
          <w:numId w:val="2"/>
        </w:numPr>
      </w:pPr>
      <w:r w:rsidRPr="00B45E90">
        <w:t>Se deberá realizar la supervisión de los servicios auxiliares de la subestación.</w:t>
      </w:r>
    </w:p>
    <w:p w:rsidRPr="00B45E90" w:rsidR="005468E6" w:rsidP="00FD3D50" w:rsidRDefault="005468E6" w14:paraId="0870E530" w14:textId="77777777">
      <w:pPr>
        <w:pStyle w:val="Prrafodelista"/>
        <w:numPr>
          <w:ilvl w:val="0"/>
          <w:numId w:val="2"/>
        </w:numPr>
      </w:pPr>
      <w:r w:rsidRPr="00B45E90">
        <w:t>Para cumplir con lo anterior, el sistema deberá:</w:t>
      </w:r>
    </w:p>
    <w:p w:rsidRPr="00B45E90" w:rsidR="005468E6" w:rsidP="00FD3D50" w:rsidRDefault="005468E6" w14:paraId="6E151444" w14:textId="77777777">
      <w:pPr>
        <w:pStyle w:val="Prrafodelista"/>
        <w:numPr>
          <w:ilvl w:val="0"/>
          <w:numId w:val="2"/>
        </w:numPr>
      </w:pPr>
      <w:r w:rsidRPr="00B45E90">
        <w:t>Adquirir los datos desde el campo y almacenarlos en la base de datos del nuevo sistema, estampando el tiempo de ocurrencia de cada evento.</w:t>
      </w:r>
    </w:p>
    <w:p w:rsidRPr="00B45E90" w:rsidR="005468E6" w:rsidP="00FD3D50" w:rsidRDefault="005468E6" w14:paraId="39B75D85" w14:textId="77777777">
      <w:pPr>
        <w:pStyle w:val="Prrafodelista"/>
        <w:numPr>
          <w:ilvl w:val="0"/>
          <w:numId w:val="2"/>
        </w:numPr>
      </w:pPr>
      <w:r w:rsidRPr="00B45E90">
        <w:t>Ser capaz de adquirir y procesar aquellas alarmas fugaces o transitorias.</w:t>
      </w:r>
    </w:p>
    <w:p w:rsidRPr="00B45E90" w:rsidR="005468E6" w:rsidP="00FD3D50" w:rsidRDefault="005468E6" w14:paraId="4A8B865E" w14:textId="77777777">
      <w:pPr>
        <w:pStyle w:val="Prrafodelista"/>
        <w:numPr>
          <w:ilvl w:val="0"/>
          <w:numId w:val="2"/>
        </w:numPr>
      </w:pPr>
      <w:r w:rsidRPr="00B45E90">
        <w:t>Validar los datos y marcar aquellos que no estén correctos y aquellos que se encuentren en estado de alarma.</w:t>
      </w:r>
    </w:p>
    <w:p w:rsidRPr="00B45E90" w:rsidR="005468E6" w:rsidP="00FD3D50" w:rsidRDefault="005468E6" w14:paraId="65AE8FD3" w14:textId="77777777">
      <w:pPr>
        <w:pStyle w:val="Prrafodelista"/>
        <w:numPr>
          <w:ilvl w:val="0"/>
          <w:numId w:val="2"/>
        </w:numPr>
      </w:pPr>
      <w:r w:rsidRPr="00B45E90">
        <w:t>Marcar todos aquellos puntos que tienen algún tipo de entrada manual.</w:t>
      </w:r>
    </w:p>
    <w:p w:rsidRPr="00B45E90" w:rsidR="005468E6" w:rsidP="00FD3D50" w:rsidRDefault="005468E6" w14:paraId="74D07D06" w14:textId="77777777">
      <w:pPr>
        <w:pStyle w:val="Prrafodelista"/>
        <w:numPr>
          <w:ilvl w:val="0"/>
          <w:numId w:val="2"/>
        </w:numPr>
      </w:pPr>
      <w:r w:rsidRPr="00B45E90">
        <w:t>Convertir las medidas analógicas en valores digitales.</w:t>
      </w:r>
    </w:p>
    <w:p w:rsidRPr="00B45E90" w:rsidR="005468E6" w:rsidP="00FD3D50" w:rsidRDefault="005468E6" w14:paraId="7D59342E" w14:textId="77777777">
      <w:pPr>
        <w:pStyle w:val="Prrafodelista"/>
        <w:numPr>
          <w:ilvl w:val="0"/>
          <w:numId w:val="2"/>
        </w:numPr>
      </w:pPr>
      <w:r w:rsidRPr="00B45E90">
        <w:t>Comparar los valores medidos con los límites de operación y marcar aquellos puntos que sobrepasen algún límite.</w:t>
      </w:r>
    </w:p>
    <w:p w:rsidRPr="00C5385C" w:rsidR="005468E6" w:rsidP="005468E6" w:rsidRDefault="005468E6" w14:paraId="6233C338" w14:textId="77777777">
      <w:r w:rsidRPr="00C5385C">
        <w:t>La base de datos mencionada deberá tener una estructura que permita su ampliación futura sin que se produzcan desórdenes entre sus funciones.</w:t>
      </w:r>
    </w:p>
    <w:p w:rsidRPr="00C5385C" w:rsidR="005468E6" w:rsidP="00661525" w:rsidRDefault="00B64643" w14:paraId="76D51495" w14:textId="3EEAE938">
      <w:pPr>
        <w:pStyle w:val="Ttulo3"/>
      </w:pPr>
      <w:bookmarkStart w:name="_Toc291775410" w:id="1194"/>
      <w:bookmarkStart w:name="_Toc291775627" w:id="1195"/>
      <w:bookmarkStart w:name="_Toc291775824" w:id="1196"/>
      <w:bookmarkStart w:name="_Toc291776019" w:id="1197"/>
      <w:bookmarkStart w:name="_Toc203363969" w:id="1198"/>
      <w:bookmarkStart w:name="_Toc204577993" w:id="1199"/>
      <w:bookmarkStart w:name="_Toc240361672" w:id="1200"/>
      <w:bookmarkStart w:name="_Toc291775411" w:id="1201"/>
      <w:bookmarkStart w:name="_Toc292812780" w:id="1202"/>
      <w:bookmarkStart w:name="_Toc294615512" w:id="1203"/>
      <w:bookmarkStart w:name="_Toc330907045" w:id="1204"/>
      <w:bookmarkStart w:name="_Toc526856156" w:id="1205"/>
      <w:bookmarkStart w:name="_Toc189143552" w:id="1206"/>
      <w:bookmarkEnd w:id="1194"/>
      <w:bookmarkEnd w:id="1195"/>
      <w:bookmarkEnd w:id="1196"/>
      <w:bookmarkEnd w:id="1197"/>
      <w:r w:rsidRPr="00C5385C">
        <w:t>ENCLAVAMIENTOS</w:t>
      </w:r>
      <w:bookmarkEnd w:id="1198"/>
      <w:bookmarkEnd w:id="1199"/>
      <w:bookmarkEnd w:id="1200"/>
      <w:bookmarkEnd w:id="1201"/>
      <w:bookmarkEnd w:id="1202"/>
      <w:bookmarkEnd w:id="1203"/>
      <w:bookmarkEnd w:id="1204"/>
      <w:bookmarkEnd w:id="1205"/>
      <w:bookmarkEnd w:id="1206"/>
    </w:p>
    <w:p w:rsidRPr="00C5385C" w:rsidR="005468E6" w:rsidP="005468E6" w:rsidRDefault="005468E6" w14:paraId="67837EC7" w14:textId="77777777">
      <w:r w:rsidRPr="00C5385C">
        <w:t>Las funciones de enclavamientos garantizarán la correcta operación de cada uno de los equipos de maniobras.</w:t>
      </w:r>
    </w:p>
    <w:p w:rsidRPr="00C5385C" w:rsidR="005468E6" w:rsidP="005468E6" w:rsidRDefault="005468E6" w14:paraId="3AA392CD" w14:textId="77777777">
      <w:r w:rsidRPr="00C5385C">
        <w:t>Esta función se encontrará distribuida en cada una de las unidades de control de los paños, de tal forma que la falla de una unidad de control bloquee únicamente la operación de ese paño y no interfiera con la correcta operación del resto de la instalación.</w:t>
      </w:r>
    </w:p>
    <w:p w:rsidRPr="00C5385C" w:rsidR="005468E6" w:rsidP="006871AF" w:rsidRDefault="005468E6" w14:paraId="30439BA3" w14:textId="77777777">
      <w:pPr>
        <w:pStyle w:val="Ttulo2"/>
        <w:numPr>
          <w:ilvl w:val="1"/>
          <w:numId w:val="5"/>
        </w:numPr>
        <w:spacing w:before="0" w:after="160" w:line="288" w:lineRule="auto"/>
        <w:ind w:left="1134" w:hanging="1134"/>
      </w:pPr>
      <w:bookmarkStart w:name="_Toc526856157" w:id="1207"/>
      <w:bookmarkStart w:name="_Toc189143553" w:id="1208"/>
      <w:r w:rsidRPr="00C5385C">
        <w:t>CARACTERÍSTICAS GENERALES DE LAS PROTECCIONES</w:t>
      </w:r>
      <w:bookmarkEnd w:id="1207"/>
      <w:bookmarkEnd w:id="1208"/>
    </w:p>
    <w:p w:rsidRPr="00C5385C" w:rsidR="005468E6" w:rsidP="005468E6" w:rsidRDefault="005468E6" w14:paraId="2CB69BE6" w14:textId="77777777">
      <w:r w:rsidRPr="00C5385C">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C5385C" w:rsidR="005468E6" w:rsidP="005468E6" w:rsidRDefault="005468E6" w14:paraId="74879EAB" w14:textId="12BD3ED1">
      <w:r w:rsidRPr="00C5385C">
        <w:t xml:space="preserve">Las protecciones tendrán una puerta serial </w:t>
      </w:r>
      <w:r w:rsidR="008D3F08">
        <w:t xml:space="preserve">o ethernet en su parte frontal </w:t>
      </w:r>
      <w:r w:rsidRPr="00C5385C">
        <w:t>para comunicación en línea con el sistema de control.</w:t>
      </w:r>
    </w:p>
    <w:p w:rsidRPr="00C5385C" w:rsidR="005468E6" w:rsidP="005468E6" w:rsidRDefault="005468E6" w14:paraId="11DEF757" w14:textId="77777777">
      <w:r w:rsidRPr="00C5385C">
        <w:t>Las protecciones deberán tener sistema de sincronización vía GPS y lectura remota vía TCP/IP.</w:t>
      </w:r>
    </w:p>
    <w:p w:rsidRPr="003F09EF" w:rsidR="005468E6" w:rsidP="006871AF" w:rsidRDefault="00FD3D50" w14:paraId="31C389C4" w14:textId="2C128E0D">
      <w:pPr>
        <w:pStyle w:val="Ttulo2"/>
        <w:numPr>
          <w:ilvl w:val="1"/>
          <w:numId w:val="5"/>
        </w:numPr>
        <w:spacing w:before="0" w:after="160" w:line="288" w:lineRule="auto"/>
        <w:ind w:left="1134" w:hanging="1134"/>
      </w:pPr>
      <w:bookmarkStart w:name="_Toc189143554" w:id="1209"/>
      <w:r w:rsidRPr="003F09EF">
        <w:t>PROTECCIONES ELÉCTRICAS QUE EMPLEAR</w:t>
      </w:r>
      <w:bookmarkEnd w:id="1209"/>
    </w:p>
    <w:p w:rsidRPr="003F09EF" w:rsidR="003F09EF" w:rsidP="003F09EF" w:rsidRDefault="003F09EF" w14:paraId="03E08064" w14:textId="77777777">
      <w:r w:rsidRPr="003F09EF">
        <w:t>Los sistemas de protección a emplear en los nuevos paños son:</w:t>
      </w:r>
    </w:p>
    <w:p w:rsidR="00806890" w:rsidP="00806890" w:rsidRDefault="00806890" w14:paraId="1622B0C2" w14:textId="14B57DE7">
      <w:pPr>
        <w:pStyle w:val="Prrafodelista"/>
        <w:numPr>
          <w:ilvl w:val="0"/>
          <w:numId w:val="2"/>
        </w:numPr>
      </w:pPr>
      <w:r>
        <w:t>Protección S1 87 T Paño BT3</w:t>
      </w:r>
    </w:p>
    <w:p w:rsidR="00806890" w:rsidP="00806890" w:rsidRDefault="00806890" w14:paraId="4BE3C3F7" w14:textId="08141896">
      <w:pPr>
        <w:pStyle w:val="Prrafodelista"/>
        <w:numPr>
          <w:ilvl w:val="0"/>
          <w:numId w:val="2"/>
        </w:numPr>
      </w:pPr>
      <w:r>
        <w:t>Protección S2 21/21N Paño BT3</w:t>
      </w:r>
    </w:p>
    <w:p w:rsidRPr="003F09EF" w:rsidR="00806890" w:rsidP="00806890" w:rsidRDefault="00806890" w14:paraId="7BE1AB20" w14:textId="77777777">
      <w:pPr>
        <w:pStyle w:val="Prrafodelista"/>
        <w:numPr>
          <w:ilvl w:val="0"/>
          <w:numId w:val="2"/>
        </w:numPr>
      </w:pPr>
      <w:r w:rsidRPr="003F09EF">
        <w:t xml:space="preserve">Protección </w:t>
      </w:r>
      <w:r>
        <w:t xml:space="preserve">de </w:t>
      </w:r>
      <w:proofErr w:type="spellStart"/>
      <w:r>
        <w:t>sobrecorriente</w:t>
      </w:r>
      <w:proofErr w:type="spellEnd"/>
      <w:r>
        <w:t xml:space="preserve"> 67/67N</w:t>
      </w:r>
      <w:r w:rsidRPr="003F09EF">
        <w:t xml:space="preserve"> para alimentadores</w:t>
      </w:r>
    </w:p>
    <w:p w:rsidRPr="00C5385C" w:rsidR="005468E6" w:rsidP="00661525" w:rsidRDefault="00B64643" w14:paraId="27B912A8" w14:textId="6AAF103F">
      <w:pPr>
        <w:pStyle w:val="Ttulo3"/>
      </w:pPr>
      <w:bookmarkStart w:name="_Toc203363938" w:id="1210"/>
      <w:bookmarkStart w:name="_Toc204577962" w:id="1211"/>
      <w:bookmarkStart w:name="_Toc240361677" w:id="1212"/>
      <w:bookmarkStart w:name="_Toc291775423" w:id="1213"/>
      <w:bookmarkStart w:name="_Toc292812785" w:id="1214"/>
      <w:bookmarkStart w:name="_Toc294615519" w:id="1215"/>
      <w:bookmarkStart w:name="_Toc526856159" w:id="1216"/>
      <w:bookmarkStart w:name="_Toc189143555" w:id="1217"/>
      <w:r w:rsidRPr="00C5385C">
        <w:t>ESTUDIO DE PROTECCIONES</w:t>
      </w:r>
      <w:bookmarkEnd w:id="1210"/>
      <w:bookmarkEnd w:id="1211"/>
      <w:bookmarkEnd w:id="1212"/>
      <w:bookmarkEnd w:id="1213"/>
      <w:bookmarkEnd w:id="1214"/>
      <w:bookmarkEnd w:id="1215"/>
      <w:bookmarkEnd w:id="1216"/>
      <w:bookmarkEnd w:id="1217"/>
    </w:p>
    <w:p w:rsidRPr="00C5385C" w:rsidR="005468E6" w:rsidP="005468E6" w:rsidRDefault="005468E6" w14:paraId="020D8197" w14:textId="77777777">
      <w:r w:rsidRPr="00C5385C">
        <w:t>A continuación, se presentan los estudios y características mínimas que deberán cumplir las protecciones que se instalarán en la Subestación.</w:t>
      </w:r>
    </w:p>
    <w:p w:rsidRPr="00C5385C" w:rsidR="005468E6" w:rsidP="006871AF" w:rsidRDefault="005468E6" w14:paraId="5B312711" w14:textId="77777777">
      <w:pPr>
        <w:pStyle w:val="Ttulo4"/>
        <w:numPr>
          <w:ilvl w:val="3"/>
          <w:numId w:val="5"/>
        </w:numPr>
        <w:tabs>
          <w:tab w:val="left" w:pos="-2552"/>
          <w:tab w:val="left" w:pos="6480"/>
        </w:tabs>
        <w:spacing w:line="288" w:lineRule="auto"/>
        <w:ind w:left="1134" w:hanging="1134"/>
      </w:pPr>
      <w:bookmarkStart w:name="_Toc291775424" w:id="1218"/>
      <w:bookmarkStart w:name="_Toc291775639" w:id="1219"/>
      <w:bookmarkStart w:name="_Toc291775836" w:id="1220"/>
      <w:bookmarkStart w:name="_Toc291776031" w:id="1221"/>
      <w:bookmarkStart w:name="_Toc291781594" w:id="1222"/>
      <w:bookmarkStart w:name="_Toc292811382" w:id="1223"/>
      <w:bookmarkStart w:name="_Toc203363939" w:id="1224"/>
      <w:bookmarkStart w:name="_Toc204577963" w:id="1225"/>
      <w:bookmarkStart w:name="_Toc240361678" w:id="1226"/>
      <w:bookmarkStart w:name="_Toc291775425" w:id="1227"/>
      <w:bookmarkStart w:name="_Toc292812786" w:id="1228"/>
      <w:bookmarkStart w:name="_Toc294615520" w:id="1229"/>
      <w:bookmarkStart w:name="_Toc189143556" w:id="1230"/>
      <w:bookmarkEnd w:id="1218"/>
      <w:bookmarkEnd w:id="1219"/>
      <w:bookmarkEnd w:id="1220"/>
      <w:bookmarkEnd w:id="1221"/>
      <w:bookmarkEnd w:id="1222"/>
      <w:bookmarkEnd w:id="1223"/>
      <w:r w:rsidRPr="00C5385C">
        <w:t>Estudios de Verificación del Sistema de Protección</w:t>
      </w:r>
      <w:bookmarkEnd w:id="1224"/>
      <w:bookmarkEnd w:id="1225"/>
      <w:bookmarkEnd w:id="1226"/>
      <w:bookmarkEnd w:id="1227"/>
      <w:bookmarkEnd w:id="1228"/>
      <w:bookmarkEnd w:id="1229"/>
      <w:bookmarkEnd w:id="1230"/>
    </w:p>
    <w:p w:rsidRPr="00C5385C" w:rsidR="005468E6" w:rsidP="005468E6" w:rsidRDefault="005468E6" w14:paraId="07B48D46" w14:textId="77777777">
      <w:r w:rsidRPr="00C5385C">
        <w:t xml:space="preserve">Estudios para verificar que los sistemas de protección definidos son suficientes y adecuados para proteger las instalaciones y líneas. Además, se deberá determinar los márgenes de ajuste de los diferentes elementos que forman los sistemas de protección, y demostrar que esos </w:t>
      </w:r>
      <w:r w:rsidRPr="00C5385C">
        <w:t>márgenes permiten una correcta protección de todos los elementos involucrados en el sistema de potencia.</w:t>
      </w:r>
    </w:p>
    <w:p w:rsidRPr="00C5385C" w:rsidR="005468E6" w:rsidP="005468E6" w:rsidRDefault="005468E6" w14:paraId="349C7598" w14:textId="77777777">
      <w:r w:rsidRPr="00C5385C">
        <w:t xml:space="preserve">Estos estudios se deberán efectuar de acuerdo con los criterios normales del </w:t>
      </w:r>
      <w:r>
        <w:t>Coordinador Eléctrico Nacional (CEN)</w:t>
      </w:r>
      <w:r w:rsidRPr="00C5385C">
        <w:t xml:space="preserve">, considerando las instalaciones existentes en el Sistema </w:t>
      </w:r>
      <w:r>
        <w:t>Eléctrico Nacional Chileno</w:t>
      </w:r>
      <w:r w:rsidRPr="00C5385C">
        <w:t xml:space="preserve"> (S</w:t>
      </w:r>
      <w:r>
        <w:t>EN</w:t>
      </w:r>
      <w:r w:rsidRPr="00C5385C">
        <w:t xml:space="preserve">). </w:t>
      </w:r>
    </w:p>
    <w:p w:rsidRPr="00C5385C" w:rsidR="005468E6" w:rsidP="006871AF" w:rsidRDefault="005468E6" w14:paraId="715826C7" w14:textId="77777777">
      <w:pPr>
        <w:pStyle w:val="Ttulo4"/>
        <w:numPr>
          <w:ilvl w:val="3"/>
          <w:numId w:val="5"/>
        </w:numPr>
        <w:tabs>
          <w:tab w:val="left" w:pos="-2552"/>
          <w:tab w:val="left" w:pos="6480"/>
        </w:tabs>
        <w:spacing w:line="288" w:lineRule="auto"/>
        <w:ind w:left="1134" w:hanging="1134"/>
      </w:pPr>
      <w:bookmarkStart w:name="_Toc203363940" w:id="1231"/>
      <w:bookmarkStart w:name="_Toc204577964" w:id="1232"/>
      <w:bookmarkStart w:name="_Toc240361679" w:id="1233"/>
      <w:bookmarkStart w:name="_Toc291775426" w:id="1234"/>
      <w:bookmarkStart w:name="_Toc292812787" w:id="1235"/>
      <w:bookmarkStart w:name="_Toc294615521" w:id="1236"/>
      <w:bookmarkStart w:name="_Toc330907050" w:id="1237"/>
      <w:bookmarkStart w:name="_Toc189143557" w:id="1238"/>
      <w:r w:rsidRPr="00C5385C">
        <w:t>Estudios de Coordinación y Ajuste de Protecciones</w:t>
      </w:r>
      <w:bookmarkEnd w:id="1231"/>
      <w:bookmarkEnd w:id="1232"/>
      <w:bookmarkEnd w:id="1233"/>
      <w:bookmarkEnd w:id="1234"/>
      <w:bookmarkEnd w:id="1235"/>
      <w:bookmarkEnd w:id="1236"/>
      <w:bookmarkEnd w:id="1237"/>
      <w:bookmarkEnd w:id="1238"/>
    </w:p>
    <w:p w:rsidRPr="00C5385C" w:rsidR="005468E6" w:rsidP="005468E6" w:rsidRDefault="005468E6" w14:paraId="5DD482F9" w14:textId="77777777">
      <w:r w:rsidRPr="00C5385C">
        <w:t>Estudios para determinar los valores de ajuste de los diferentes elementos de los equipos de protección, para su puesta en servicio y correcta operación posterior, así como para las condiciones de prueba de las instalaciones.</w:t>
      </w:r>
      <w:r>
        <w:t xml:space="preserve"> </w:t>
      </w:r>
      <w:r w:rsidRPr="00C5385C">
        <w:t>Estos estudios se deberán efectuar de acuerdo con los criterios normales que informe el C</w:t>
      </w:r>
      <w:r>
        <w:t>EN</w:t>
      </w:r>
      <w:r w:rsidRPr="00C5385C">
        <w:t>, considerando las instalaciones existentes en el S</w:t>
      </w:r>
      <w:r>
        <w:t>EN</w:t>
      </w:r>
      <w:r w:rsidRPr="00C5385C">
        <w:t>.</w:t>
      </w:r>
    </w:p>
    <w:p w:rsidRPr="00C5385C" w:rsidR="005468E6" w:rsidP="00661525" w:rsidRDefault="00B64643" w14:paraId="3CB16CD7" w14:textId="31F9DCBA">
      <w:pPr>
        <w:pStyle w:val="Ttulo3"/>
      </w:pPr>
      <w:bookmarkStart w:name="_Toc203363942" w:id="1239"/>
      <w:bookmarkStart w:name="_Toc204577966" w:id="1240"/>
      <w:bookmarkStart w:name="_Toc240361680" w:id="1241"/>
      <w:bookmarkStart w:name="_Toc291775428" w:id="1242"/>
      <w:bookmarkStart w:name="_Toc292812788" w:id="1243"/>
      <w:bookmarkStart w:name="_Toc294615522" w:id="1244"/>
      <w:bookmarkStart w:name="_Toc330907051" w:id="1245"/>
      <w:bookmarkStart w:name="_Toc526856160" w:id="1246"/>
      <w:bookmarkStart w:name="_Toc189143558" w:id="1247"/>
      <w:r w:rsidRPr="00C5385C">
        <w:t>SISTEMA DE PROTECCIONES</w:t>
      </w:r>
      <w:bookmarkEnd w:id="1239"/>
      <w:bookmarkEnd w:id="1240"/>
      <w:bookmarkEnd w:id="1241"/>
      <w:bookmarkEnd w:id="1242"/>
      <w:bookmarkEnd w:id="1243"/>
      <w:bookmarkEnd w:id="1244"/>
      <w:bookmarkEnd w:id="1245"/>
      <w:bookmarkEnd w:id="1246"/>
      <w:bookmarkEnd w:id="1247"/>
    </w:p>
    <w:p w:rsidRPr="00C5385C" w:rsidR="005468E6" w:rsidP="005468E6" w:rsidRDefault="005468E6" w14:paraId="7DA93A89" w14:textId="11CF58FC">
      <w:r w:rsidRPr="00C5385C">
        <w:t xml:space="preserve">El diseño de las protecciones eléctricas de los equipos e </w:t>
      </w:r>
      <w:r w:rsidRPr="00C5385C" w:rsidR="00FD3D50">
        <w:t>instalaciones</w:t>
      </w:r>
      <w:r w:rsidRPr="00C5385C">
        <w:t xml:space="preserve"> deberá asegurar la correcta operación de los esquemas de protecciones, para los niveles de cortocircuito mínimo y máximo previstos.</w:t>
      </w:r>
    </w:p>
    <w:p w:rsidRPr="00C5385C" w:rsidR="005468E6" w:rsidP="005468E6" w:rsidRDefault="005468E6" w14:paraId="60379014" w14:textId="77777777">
      <w:r w:rsidRPr="00C5385C">
        <w:t>El sistema de protecciones deberá cumplir con lo estipulado en la Norma Técnica de Seguridad y Calidad de Servicio (</w:t>
      </w:r>
      <w:proofErr w:type="spellStart"/>
      <w:r w:rsidRPr="00C5385C">
        <w:t>NTSyCS</w:t>
      </w:r>
      <w:proofErr w:type="spellEnd"/>
      <w:r w:rsidRPr="00C5385C">
        <w:t>).</w:t>
      </w:r>
    </w:p>
    <w:p w:rsidRPr="00C5385C" w:rsidR="005468E6" w:rsidP="005468E6" w:rsidRDefault="005468E6" w14:paraId="4E9F4846" w14:textId="77777777">
      <w:r w:rsidRPr="00C5385C">
        <w:t>El sistema de protecciones deberá asegurar el despeje de la falla con el mínimo de perturbación en el sistema y/o las instalaciones no falladas.</w:t>
      </w:r>
    </w:p>
    <w:p w:rsidRPr="00C5385C" w:rsidR="005468E6" w:rsidP="006871AF" w:rsidRDefault="005468E6" w14:paraId="4FA48CAE" w14:textId="77777777">
      <w:pPr>
        <w:pStyle w:val="Ttulo4"/>
        <w:keepLines w:val="0"/>
        <w:numPr>
          <w:ilvl w:val="3"/>
          <w:numId w:val="5"/>
        </w:numPr>
        <w:spacing w:before="0" w:line="264" w:lineRule="auto"/>
        <w:ind w:left="1134" w:hanging="1134"/>
      </w:pPr>
      <w:bookmarkStart w:name="_Toc189143559" w:id="1248"/>
      <w:r w:rsidRPr="00C5385C">
        <w:t>Esquema de protección Local</w:t>
      </w:r>
      <w:bookmarkEnd w:id="1248"/>
    </w:p>
    <w:p w:rsidRPr="00C5385C" w:rsidR="005468E6" w:rsidP="005468E6" w:rsidRDefault="005468E6" w14:paraId="76B5D496" w14:textId="32910485">
      <w:r w:rsidRPr="00C5385C">
        <w:t xml:space="preserve">Se debe considerar </w:t>
      </w:r>
      <w:r>
        <w:t xml:space="preserve">que cada </w:t>
      </w:r>
      <w:r w:rsidRPr="00C5385C">
        <w:t xml:space="preserve">protección </w:t>
      </w:r>
      <w:r>
        <w:t xml:space="preserve">deberá contar con la </w:t>
      </w:r>
      <w:r w:rsidRPr="00C5385C">
        <w:t xml:space="preserve">función 50BF </w:t>
      </w:r>
      <w:r>
        <w:t xml:space="preserve">tanto para </w:t>
      </w:r>
      <w:r w:rsidR="00DE06E5">
        <w:t>paños de líneas, de</w:t>
      </w:r>
      <w:r w:rsidR="00576E01">
        <w:t xml:space="preserve"> alimentadores y transformación </w:t>
      </w:r>
      <w:r>
        <w:t>como para la protección diferencial de barras</w:t>
      </w:r>
      <w:r w:rsidRPr="00C5385C">
        <w:t>.</w:t>
      </w:r>
    </w:p>
    <w:p w:rsidRPr="00C5385C" w:rsidR="005468E6" w:rsidP="00661525" w:rsidRDefault="00B64643" w14:paraId="38A9757B" w14:textId="79D3ABF2">
      <w:pPr>
        <w:pStyle w:val="Ttulo3"/>
      </w:pPr>
      <w:bookmarkStart w:name="_Toc526856161" w:id="1249"/>
      <w:bookmarkStart w:name="_Toc189143560" w:id="1250"/>
      <w:r w:rsidRPr="00C5385C">
        <w:t>BLOCKS DE PRUEBAS</w:t>
      </w:r>
      <w:bookmarkEnd w:id="1249"/>
      <w:bookmarkEnd w:id="1250"/>
    </w:p>
    <w:p w:rsidR="005468E6" w:rsidP="005468E6" w:rsidRDefault="005468E6" w14:paraId="580CB43E" w14:textId="77777777">
      <w:r>
        <w:t>Se deberán considerar blocks de prueba para los medidores de facturación del paño de transformador, y para los paños de salida de alimentadores.</w:t>
      </w:r>
    </w:p>
    <w:p w:rsidRPr="00C5385C" w:rsidR="005468E6" w:rsidP="005468E6" w:rsidRDefault="005468E6" w14:paraId="7A6B9014" w14:textId="77777777">
      <w:r w:rsidRPr="00C5385C">
        <w:t>Cada una de las protecciones incluirá un block de pruebas para su mantención y verificación.</w:t>
      </w:r>
    </w:p>
    <w:p w:rsidRPr="00C5385C" w:rsidR="005468E6" w:rsidP="006871AF" w:rsidRDefault="005468E6" w14:paraId="0B833C24" w14:textId="77777777">
      <w:pPr>
        <w:pStyle w:val="Ttulo2"/>
        <w:numPr>
          <w:ilvl w:val="1"/>
          <w:numId w:val="5"/>
        </w:numPr>
        <w:spacing w:before="0" w:after="160" w:line="288" w:lineRule="auto"/>
        <w:ind w:left="1134" w:hanging="1134"/>
      </w:pPr>
      <w:bookmarkStart w:name="_Toc240361648" w:id="1251"/>
      <w:bookmarkStart w:name="_Toc291775350" w:id="1252"/>
      <w:bookmarkStart w:name="_Toc292812756" w:id="1253"/>
      <w:bookmarkStart w:name="_Toc294615476" w:id="1254"/>
      <w:bookmarkStart w:name="_Toc330907021" w:id="1255"/>
      <w:bookmarkStart w:name="_Toc370463700" w:id="1256"/>
      <w:bookmarkStart w:name="_Toc375260744" w:id="1257"/>
      <w:bookmarkStart w:name="_Toc526856162" w:id="1258"/>
      <w:bookmarkStart w:name="_Toc189143561" w:id="1259"/>
      <w:r w:rsidRPr="00C5385C">
        <w:t>ALUMBRADO</w:t>
      </w:r>
      <w:bookmarkEnd w:id="1251"/>
      <w:bookmarkEnd w:id="1252"/>
      <w:bookmarkEnd w:id="1253"/>
      <w:bookmarkEnd w:id="1254"/>
      <w:bookmarkEnd w:id="1255"/>
      <w:bookmarkEnd w:id="1256"/>
      <w:bookmarkEnd w:id="1257"/>
      <w:bookmarkEnd w:id="1258"/>
      <w:bookmarkEnd w:id="1259"/>
    </w:p>
    <w:p w:rsidRPr="00C5385C" w:rsidR="005468E6" w:rsidP="00661525" w:rsidRDefault="00B64643" w14:paraId="44A6E1B5" w14:textId="4ABF0768">
      <w:pPr>
        <w:pStyle w:val="Ttulo3"/>
      </w:pPr>
      <w:bookmarkStart w:name="_Toc291775351" w:id="1260"/>
      <w:bookmarkStart w:name="_Toc291775580" w:id="1261"/>
      <w:bookmarkStart w:name="_Toc291775777" w:id="1262"/>
      <w:bookmarkStart w:name="_Toc291775972" w:id="1263"/>
      <w:bookmarkStart w:name="_Toc370227586" w:id="1264"/>
      <w:bookmarkStart w:name="_Toc370463701" w:id="1265"/>
      <w:bookmarkStart w:name="_Toc374468347" w:id="1266"/>
      <w:bookmarkStart w:name="_Toc374468391" w:id="1267"/>
      <w:bookmarkStart w:name="_Toc374485717" w:id="1268"/>
      <w:bookmarkStart w:name="_Toc374486180" w:id="1269"/>
      <w:bookmarkStart w:name="_Toc374486378" w:id="1270"/>
      <w:bookmarkStart w:name="_Toc374486725" w:id="1271"/>
      <w:bookmarkStart w:name="_Toc374487062" w:id="1272"/>
      <w:bookmarkStart w:name="_Toc374517008" w:id="1273"/>
      <w:bookmarkStart w:name="_Toc375260745" w:id="1274"/>
      <w:bookmarkStart w:name="_Toc203363909" w:id="1275"/>
      <w:bookmarkStart w:name="_Toc204577933" w:id="1276"/>
      <w:bookmarkStart w:name="_Toc240361649" w:id="1277"/>
      <w:bookmarkStart w:name="_Toc291775352" w:id="1278"/>
      <w:bookmarkStart w:name="_Toc292812757" w:id="1279"/>
      <w:bookmarkStart w:name="_Toc294615477" w:id="1280"/>
      <w:bookmarkStart w:name="_Toc330907022" w:id="1281"/>
      <w:bookmarkStart w:name="_Toc526856163" w:id="1282"/>
      <w:bookmarkStart w:name="_Toc189143562" w:id="1283"/>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r w:rsidRPr="00C5385C">
        <w:t>S</w:t>
      </w:r>
      <w:bookmarkEnd w:id="1275"/>
      <w:bookmarkEnd w:id="1276"/>
      <w:r w:rsidRPr="00C5385C">
        <w:t>ISTEMA DE ALUMBRADO</w:t>
      </w:r>
      <w:bookmarkEnd w:id="1277"/>
      <w:bookmarkEnd w:id="1278"/>
      <w:bookmarkEnd w:id="1279"/>
      <w:bookmarkEnd w:id="1280"/>
      <w:bookmarkEnd w:id="1281"/>
      <w:bookmarkEnd w:id="1282"/>
      <w:bookmarkEnd w:id="1283"/>
    </w:p>
    <w:p w:rsidRPr="00C5385C" w:rsidR="005468E6" w:rsidP="005468E6" w:rsidRDefault="005468E6" w14:paraId="512DB22C" w14:textId="77777777">
      <w:r w:rsidRPr="00C5385C">
        <w:t xml:space="preserve">El sistema de alumbrado será alimentado en 220 </w:t>
      </w:r>
      <w:proofErr w:type="spellStart"/>
      <w:r w:rsidRPr="00C5385C">
        <w:t>Vac</w:t>
      </w:r>
      <w:proofErr w:type="spellEnd"/>
      <w:r w:rsidRPr="00C5385C">
        <w:t>, tomado desde el tablero de distribución de alumbrado.</w:t>
      </w:r>
    </w:p>
    <w:p w:rsidRPr="00C5385C" w:rsidR="005468E6" w:rsidP="005468E6" w:rsidRDefault="005468E6" w14:paraId="61191E85" w14:textId="77777777">
      <w:r w:rsidRPr="00C5385C">
        <w:t xml:space="preserve">En general, las luminarias para el alumbrado de patio de la subestación serán tipo </w:t>
      </w:r>
      <w:proofErr w:type="spellStart"/>
      <w:r w:rsidRPr="00C5385C">
        <w:t>outdoor</w:t>
      </w:r>
      <w:proofErr w:type="spellEnd"/>
      <w:r w:rsidRPr="00C5385C">
        <w:t>, con refractor de vidrio y lámpara de alta densidad de descarga HPS.</w:t>
      </w:r>
    </w:p>
    <w:p w:rsidRPr="00C5385C" w:rsidR="005468E6" w:rsidP="005468E6" w:rsidRDefault="005468E6" w14:paraId="1BB4BAAC" w14:textId="77777777">
      <w:r w:rsidRPr="00C5385C">
        <w:t>La alimentación de las luminarias se ejecutará mediante cables flexibles con chaqueta resistente a la intemperie y muy especialmente a la luz solar y rayos UV. En caso de ser necesario, se incluirán prensaestopas adecuadas para sellar la entrada de los cables.</w:t>
      </w:r>
    </w:p>
    <w:p w:rsidRPr="00C5385C" w:rsidR="005468E6" w:rsidP="005468E6" w:rsidRDefault="005468E6" w14:paraId="7F6A109A" w14:textId="77777777">
      <w:r w:rsidRPr="00C5385C">
        <w:t>El alumbrado de las salas eléctricas será en base a equipos fluorescentes tipo industrial y deberá considerar, además, alumbrado de emergencia.</w:t>
      </w:r>
    </w:p>
    <w:p w:rsidR="005468E6" w:rsidP="005468E6" w:rsidRDefault="005468E6" w14:paraId="230BE606" w14:textId="02AEE4B7">
      <w:r w:rsidRPr="00C5385C">
        <w:t xml:space="preserve">La ingeniería, el diseño, suministro y montaje del sistema de alumbrado de la subestación, se realizará ateniéndose a estas especificaciones y a </w:t>
      </w:r>
      <w:r w:rsidR="00246609">
        <w:t>los Pliegos Técnicos Normativos RIC Nº1 al Nº19</w:t>
      </w:r>
      <w:r w:rsidRPr="00C5385C">
        <w:t>.</w:t>
      </w:r>
      <w:bookmarkEnd w:id="3"/>
      <w:bookmarkEnd w:id="4"/>
      <w:r w:rsidR="00246609">
        <w:t xml:space="preserve"> </w:t>
      </w:r>
    </w:p>
    <w:p w:rsidRPr="00D21A4D" w:rsidR="0057222E" w:rsidP="00D21A4D" w:rsidRDefault="0057222E" w14:paraId="6B97E0E6" w14:textId="34CD7D8A">
      <w:pPr>
        <w:pStyle w:val="Ttulo2"/>
        <w:numPr>
          <w:ilvl w:val="1"/>
          <w:numId w:val="5"/>
        </w:numPr>
        <w:spacing w:before="0" w:after="160" w:line="288" w:lineRule="auto"/>
        <w:ind w:left="1134" w:hanging="1134"/>
      </w:pPr>
      <w:bookmarkStart w:name="_Toc52210513" w:id="1284"/>
      <w:bookmarkStart w:name="_Toc52355435" w:id="1285"/>
      <w:bookmarkStart w:name="_Toc83376851" w:id="1286"/>
      <w:bookmarkStart w:name="_Toc189143563" w:id="1287"/>
      <w:r w:rsidRPr="00D21A4D">
        <w:t>SISTEMAS DE DETECCIÓN Y EXTINCIÓN DE INCENDIO</w:t>
      </w:r>
      <w:bookmarkEnd w:id="1284"/>
      <w:bookmarkEnd w:id="1285"/>
      <w:bookmarkEnd w:id="1286"/>
      <w:bookmarkEnd w:id="1287"/>
      <w:r w:rsidRPr="00D21A4D">
        <w:t xml:space="preserve"> </w:t>
      </w:r>
    </w:p>
    <w:p w:rsidR="0057222E" w:rsidP="00661525" w:rsidRDefault="0057222E" w14:paraId="3C9BBD15" w14:textId="77777777">
      <w:pPr>
        <w:pStyle w:val="Ttulo3"/>
      </w:pPr>
      <w:bookmarkStart w:name="_Toc45725712" w:id="1288"/>
      <w:bookmarkStart w:name="_Toc52296600" w:id="1289"/>
      <w:bookmarkStart w:name="_Toc52355436" w:id="1290"/>
      <w:bookmarkStart w:name="_Toc83376852" w:id="1291"/>
      <w:bookmarkStart w:name="_Toc189143564" w:id="1292"/>
      <w:r>
        <w:t>General</w:t>
      </w:r>
      <w:bookmarkEnd w:id="1288"/>
      <w:bookmarkEnd w:id="1289"/>
      <w:bookmarkEnd w:id="1290"/>
      <w:bookmarkEnd w:id="1291"/>
      <w:bookmarkEnd w:id="1292"/>
    </w:p>
    <w:p w:rsidR="0057222E" w:rsidP="0057222E" w:rsidRDefault="0057222E" w14:paraId="3DB1AD44" w14:textId="335229DD">
      <w:pPr>
        <w:rPr>
          <w:lang w:val="es-MX"/>
        </w:rPr>
      </w:pPr>
      <w:r w:rsidRPr="007208B5">
        <w:rPr>
          <w:lang w:val="es-MX"/>
        </w:rPr>
        <w:t xml:space="preserve">Los </w:t>
      </w:r>
      <w:r>
        <w:rPr>
          <w:lang w:val="es-MX"/>
        </w:rPr>
        <w:t xml:space="preserve">sistemas contra incendios de la subestación </w:t>
      </w:r>
      <w:r w:rsidRPr="007208B5">
        <w:rPr>
          <w:lang w:val="es-MX"/>
        </w:rPr>
        <w:t xml:space="preserve">se deberán diseñar con sistemas de detección, alarmas y extinción de incendios, </w:t>
      </w:r>
      <w:r w:rsidRPr="007208B5" w:rsidR="00DE06E5">
        <w:rPr>
          <w:lang w:val="es-MX"/>
        </w:rPr>
        <w:t>de acuerdo con</w:t>
      </w:r>
      <w:r w:rsidRPr="007208B5">
        <w:rPr>
          <w:lang w:val="es-MX"/>
        </w:rPr>
        <w:t xml:space="preserve"> lo establecido en la</w:t>
      </w:r>
      <w:r>
        <w:rPr>
          <w:lang w:val="es-MX"/>
        </w:rPr>
        <w:t>s</w:t>
      </w:r>
      <w:r w:rsidRPr="007208B5">
        <w:rPr>
          <w:lang w:val="es-MX"/>
        </w:rPr>
        <w:t xml:space="preserve"> norma</w:t>
      </w:r>
      <w:r>
        <w:rPr>
          <w:lang w:val="es-MX"/>
        </w:rPr>
        <w:t>s:</w:t>
      </w:r>
    </w:p>
    <w:p w:rsidRPr="00A47845" w:rsidR="0057222E" w:rsidP="0057222E" w:rsidRDefault="0057222E" w14:paraId="6450CCFD" w14:textId="77777777">
      <w:pPr>
        <w:pStyle w:val="Prrafodelista"/>
        <w:numPr>
          <w:ilvl w:val="0"/>
          <w:numId w:val="32"/>
        </w:numPr>
        <w:spacing w:line="276" w:lineRule="auto"/>
        <w:contextualSpacing w:val="0"/>
      </w:pPr>
      <w:r w:rsidRPr="00A47845">
        <w:t>Pliego Técnico Normativo - RPTD N°08</w:t>
      </w:r>
      <w:r>
        <w:t>:”</w:t>
      </w:r>
      <w:r w:rsidRPr="00A47845">
        <w:t xml:space="preserve"> Protección contra incendios</w:t>
      </w:r>
      <w:r>
        <w:t>”.</w:t>
      </w:r>
    </w:p>
    <w:p w:rsidRPr="005B7AE1" w:rsidR="005B7AE1" w:rsidP="0057222E" w:rsidRDefault="005B7AE1" w14:paraId="4A5B3326" w14:textId="26BC91BB">
      <w:pPr>
        <w:pStyle w:val="Prrafodelista"/>
        <w:numPr>
          <w:ilvl w:val="0"/>
          <w:numId w:val="32"/>
        </w:numPr>
        <w:spacing w:line="276" w:lineRule="auto"/>
        <w:contextualSpacing w:val="0"/>
      </w:pPr>
      <w:r>
        <w:t>Norma NFPA 850.</w:t>
      </w:r>
    </w:p>
    <w:p w:rsidRPr="007F1CDC" w:rsidR="005B7AE1" w:rsidP="005B7AE1" w:rsidRDefault="005B7AE1" w14:paraId="0FA902EB" w14:textId="77777777">
      <w:pPr>
        <w:pStyle w:val="Prrafodelista"/>
        <w:numPr>
          <w:ilvl w:val="0"/>
          <w:numId w:val="32"/>
        </w:numPr>
        <w:spacing w:line="276" w:lineRule="auto"/>
        <w:contextualSpacing w:val="0"/>
        <w:rPr>
          <w:lang w:val="en-US"/>
        </w:rPr>
      </w:pPr>
      <w:r w:rsidRPr="007F1CDC">
        <w:rPr>
          <w:lang w:val="en-US"/>
        </w:rPr>
        <w:t>ANSI/IEEE Std. 979, “</w:t>
      </w:r>
      <w:r w:rsidRPr="00300CCF">
        <w:rPr>
          <w:i/>
          <w:iCs/>
          <w:lang w:val="en-US"/>
        </w:rPr>
        <w:t>Guide For Substation Fire Protection</w:t>
      </w:r>
      <w:r w:rsidRPr="007F1CDC">
        <w:rPr>
          <w:lang w:val="en-US"/>
        </w:rPr>
        <w:t>”</w:t>
      </w:r>
    </w:p>
    <w:p w:rsidRPr="00A47845" w:rsidR="0057222E" w:rsidP="0057222E" w:rsidRDefault="0057222E" w14:paraId="243F52EC" w14:textId="57F97377">
      <w:pPr>
        <w:pStyle w:val="Prrafodelista"/>
        <w:numPr>
          <w:ilvl w:val="0"/>
          <w:numId w:val="32"/>
        </w:numPr>
        <w:spacing w:line="276" w:lineRule="auto"/>
        <w:contextualSpacing w:val="0"/>
      </w:pPr>
      <w:r w:rsidRPr="00A47845">
        <w:t>Norma NFPA 72.</w:t>
      </w:r>
    </w:p>
    <w:p w:rsidRPr="00A47845" w:rsidR="0057222E" w:rsidP="0057222E" w:rsidRDefault="0057222E" w14:paraId="2C5CF849" w14:textId="77777777">
      <w:pPr>
        <w:pStyle w:val="Prrafodelista"/>
        <w:numPr>
          <w:ilvl w:val="0"/>
          <w:numId w:val="32"/>
        </w:numPr>
        <w:spacing w:line="276" w:lineRule="auto"/>
        <w:contextualSpacing w:val="0"/>
      </w:pPr>
      <w:r w:rsidRPr="00A47845">
        <w:t>Norma NFPA 10 – Norma para Extintores Portátiles Contra Incendios.</w:t>
      </w:r>
    </w:p>
    <w:p w:rsidRPr="002239A9" w:rsidR="0057222E" w:rsidP="0057222E" w:rsidRDefault="0057222E" w14:paraId="05ADC61D" w14:textId="77777777">
      <w:pPr>
        <w:rPr>
          <w:lang w:val="es-MX"/>
        </w:rPr>
      </w:pPr>
      <w:r w:rsidRPr="002239A9">
        <w:rPr>
          <w:lang w:val="es-MX"/>
        </w:rPr>
        <w:t xml:space="preserve">El sistema contra incendios deberá considerar la instalación de un Tablero Centralizado de Detección y Alarmas de Incendios (TCDI) que entregue una alarma visual y audible en caso de activarse un dispositivo de iniciación, reportando dicha condición hacia una posición remota. De igual forma, este tablero supervisará el funcionamiento de los sistemas y enviará una señal de avería en caso de detectarse una falla. </w:t>
      </w:r>
    </w:p>
    <w:p w:rsidRPr="002239A9" w:rsidR="0057222E" w:rsidP="0057222E" w:rsidRDefault="0057222E" w14:paraId="769605D9" w14:textId="77777777">
      <w:pPr>
        <w:rPr>
          <w:lang w:val="es-MX"/>
        </w:rPr>
      </w:pPr>
      <w:r w:rsidRPr="002239A9">
        <w:rPr>
          <w:lang w:val="es-MX"/>
        </w:rPr>
        <w:t>Los sistemas de detección deberán ser capaces de detectar en sus inicios, cualquier incendio y dar la alarma correspondiente, ya sea con señales acústicas, luminosas y alarma remota.</w:t>
      </w:r>
    </w:p>
    <w:p w:rsidRPr="002239A9" w:rsidR="0057222E" w:rsidP="0057222E" w:rsidRDefault="0057222E" w14:paraId="746B4253" w14:textId="77777777">
      <w:pPr>
        <w:rPr>
          <w:lang w:val="es-MX"/>
        </w:rPr>
      </w:pPr>
      <w:r w:rsidRPr="002239A9">
        <w:rPr>
          <w:lang w:val="es-MX"/>
        </w:rPr>
        <w:t>El diseño de los sistemas de detección y alarma de incendio deberá asegurar la detección inequívoca de un incendio en sus etapas iniciales.</w:t>
      </w:r>
    </w:p>
    <w:p w:rsidRPr="002239A9" w:rsidR="0057222E" w:rsidP="0057222E" w:rsidRDefault="0057222E" w14:paraId="51DC6AF4" w14:textId="77777777">
      <w:pPr>
        <w:rPr>
          <w:lang w:val="es-MX"/>
        </w:rPr>
      </w:pPr>
      <w:r w:rsidRPr="002239A9">
        <w:rPr>
          <w:lang w:val="es-MX"/>
        </w:rPr>
        <w:t>Para ello deberá ser de tecnología inteligente, que pueda controlar también circuitos convencionales, con lógica programable a través de un teclado integrado al tablero de control y de un computador de conexión temporal.</w:t>
      </w:r>
    </w:p>
    <w:p w:rsidR="0057222E" w:rsidP="0057222E" w:rsidRDefault="00DE06E5" w14:paraId="0FFFF5C6" w14:textId="784CAE68">
      <w:pPr>
        <w:rPr>
          <w:snapToGrid w:val="0"/>
        </w:rPr>
      </w:pPr>
      <w:r w:rsidRPr="00211CBB">
        <w:rPr>
          <w:snapToGrid w:val="0"/>
        </w:rPr>
        <w:t>El cable por utilizar</w:t>
      </w:r>
      <w:r w:rsidRPr="00211CBB" w:rsidR="0057222E">
        <w:rPr>
          <w:snapToGrid w:val="0"/>
        </w:rPr>
        <w:t xml:space="preserve"> para este sistema será FPL 2x16 apantallado.</w:t>
      </w:r>
    </w:p>
    <w:p w:rsidR="0057222E" w:rsidP="0057222E" w:rsidRDefault="0057222E" w14:paraId="69846C51" w14:textId="77777777">
      <w:pPr>
        <w:rPr>
          <w:snapToGrid w:val="0"/>
        </w:rPr>
      </w:pPr>
      <w:r w:rsidRPr="00211CBB">
        <w:rPr>
          <w:snapToGrid w:val="0"/>
        </w:rPr>
        <w:t xml:space="preserve">En caso de alarma o falla del panel se enviará la señal respectiva al sistema </w:t>
      </w:r>
      <w:r>
        <w:rPr>
          <w:snapToGrid w:val="0"/>
        </w:rPr>
        <w:t>de control de la subestación correspondiente.</w:t>
      </w:r>
    </w:p>
    <w:p w:rsidR="0057222E" w:rsidP="00661525" w:rsidRDefault="0057222E" w14:paraId="5D44CB25" w14:textId="77777777">
      <w:pPr>
        <w:pStyle w:val="Ttulo3"/>
      </w:pPr>
      <w:bookmarkStart w:name="_Toc45725713" w:id="1293"/>
      <w:bookmarkStart w:name="_Toc52296602" w:id="1294"/>
      <w:bookmarkStart w:name="_Toc52355437" w:id="1295"/>
      <w:bookmarkStart w:name="_Toc83376853" w:id="1296"/>
      <w:bookmarkStart w:name="_Toc189143565" w:id="1297"/>
      <w:r>
        <w:t>Sistema de extinción de incendios en salas y recintos cerrados</w:t>
      </w:r>
      <w:bookmarkEnd w:id="1293"/>
      <w:bookmarkEnd w:id="1294"/>
      <w:bookmarkEnd w:id="1295"/>
      <w:bookmarkEnd w:id="1296"/>
      <w:bookmarkEnd w:id="1297"/>
    </w:p>
    <w:p w:rsidR="0057222E" w:rsidP="0057222E" w:rsidRDefault="0057222E" w14:paraId="33322DDF" w14:textId="77777777">
      <w:pPr>
        <w:rPr>
          <w:lang w:val="es-MX"/>
        </w:rPr>
      </w:pPr>
      <w:r>
        <w:rPr>
          <w:lang w:val="es-MX"/>
        </w:rPr>
        <w:t>Los sistemas de extinción de incendios se diseñarán para que actúen en forma automática sobre las instalaciones y equipos. Adicionalmente, se diseñará un sistema complementario con base en extintores manuales distribuidos convenientemente.</w:t>
      </w:r>
    </w:p>
    <w:p w:rsidR="0057222E" w:rsidP="0057222E" w:rsidRDefault="0057222E" w14:paraId="27169F47" w14:textId="77777777">
      <w:pPr>
        <w:rPr>
          <w:lang w:val="es-MX"/>
        </w:rPr>
      </w:pPr>
      <w:r>
        <w:rPr>
          <w:lang w:val="es-MX"/>
        </w:rPr>
        <w:t>Los sistemas deberán ser capaces de activar la descarga de los elementos extintores en las siguientes formas:</w:t>
      </w:r>
    </w:p>
    <w:p w:rsidRPr="00D21A4D" w:rsidR="0057222E" w:rsidP="00D21A4D" w:rsidRDefault="0057222E" w14:paraId="29E92369" w14:textId="77777777">
      <w:pPr>
        <w:pStyle w:val="Prrafodelista"/>
        <w:numPr>
          <w:ilvl w:val="0"/>
          <w:numId w:val="32"/>
        </w:numPr>
        <w:spacing w:line="276" w:lineRule="auto"/>
        <w:contextualSpacing w:val="0"/>
      </w:pPr>
      <w:r w:rsidRPr="00D21A4D">
        <w:t>Automáticamente, a través de boquillas de descarga en el recinto o equipo siniestrado.</w:t>
      </w:r>
    </w:p>
    <w:p w:rsidRPr="00D21A4D" w:rsidR="0057222E" w:rsidP="00D21A4D" w:rsidRDefault="0057222E" w14:paraId="70004AF5" w14:textId="77777777">
      <w:pPr>
        <w:pStyle w:val="Prrafodelista"/>
        <w:numPr>
          <w:ilvl w:val="0"/>
          <w:numId w:val="32"/>
        </w:numPr>
        <w:spacing w:line="276" w:lineRule="auto"/>
        <w:contextualSpacing w:val="0"/>
      </w:pPr>
      <w:r w:rsidRPr="00D21A4D">
        <w:t>Activados en forma manual en caso de falla del sistema automático.</w:t>
      </w:r>
    </w:p>
    <w:p w:rsidRPr="00D21A4D" w:rsidR="0057222E" w:rsidP="00D21A4D" w:rsidRDefault="0057222E" w14:paraId="564894B6" w14:textId="77777777">
      <w:pPr>
        <w:pStyle w:val="Prrafodelista"/>
        <w:numPr>
          <w:ilvl w:val="0"/>
          <w:numId w:val="32"/>
        </w:numPr>
        <w:spacing w:line="276" w:lineRule="auto"/>
        <w:contextualSpacing w:val="0"/>
      </w:pPr>
      <w:r w:rsidRPr="00D21A4D">
        <w:t>Permitir producir el aborto del proceso de extinción mediante un interruptor manual.</w:t>
      </w:r>
    </w:p>
    <w:p w:rsidRPr="00D21A4D" w:rsidR="0057222E" w:rsidP="00D21A4D" w:rsidRDefault="0057222E" w14:paraId="397DDFC3" w14:textId="77777777">
      <w:pPr>
        <w:pStyle w:val="Prrafodelista"/>
        <w:numPr>
          <w:ilvl w:val="0"/>
          <w:numId w:val="32"/>
        </w:numPr>
        <w:spacing w:line="276" w:lineRule="auto"/>
        <w:contextualSpacing w:val="0"/>
      </w:pPr>
      <w:r w:rsidRPr="00D21A4D">
        <w:t xml:space="preserve">Permitir la opción de desactivar (bloquear) la acción de los sistemas, para trabajos de mantenimiento, con una adecuada señalización que destaque que se encuentra fuera de servicio. </w:t>
      </w:r>
    </w:p>
    <w:p w:rsidRPr="00A47845" w:rsidR="0057222E" w:rsidP="0057222E" w:rsidRDefault="0057222E" w14:paraId="2CFE06EB" w14:textId="77777777">
      <w:pPr>
        <w:pStyle w:val="Estilo1"/>
        <w:numPr>
          <w:ilvl w:val="0"/>
          <w:numId w:val="0"/>
        </w:numPr>
        <w:ind w:left="720" w:hanging="360"/>
        <w:rPr>
          <w:rFonts w:ascii="Arial" w:hAnsi="Arial" w:cs="Times New Roman"/>
          <w:lang w:val="es-CL" w:eastAsia="fr-FR"/>
        </w:rPr>
      </w:pPr>
    </w:p>
    <w:p w:rsidR="0057222E" w:rsidP="0057222E" w:rsidRDefault="0057222E" w14:paraId="285C3F5D" w14:textId="77777777">
      <w:pPr>
        <w:rPr>
          <w:lang w:val="es-MX"/>
        </w:rPr>
      </w:pPr>
      <w:r>
        <w:rPr>
          <w:lang w:val="es-MX"/>
        </w:rPr>
        <w:t>El sistema de extinción de incendios de las salas de equipamiento eléctrico tales como salas de control y protecciones, de telecomunicaciones, de servicios auxiliares y de baterías, será diseñado para que actúe en forma automática sobre la base a un agente limpio, como gas FM-200, como lo establece la norma NFPA 2001.</w:t>
      </w:r>
    </w:p>
    <w:p w:rsidR="0057222E" w:rsidP="0057222E" w:rsidRDefault="0057222E" w14:paraId="75F78C07" w14:textId="77777777">
      <w:pPr>
        <w:rPr>
          <w:lang w:val="es-MX"/>
        </w:rPr>
      </w:pPr>
      <w:r>
        <w:rPr>
          <w:lang w:val="es-MX"/>
        </w:rPr>
        <w:t xml:space="preserve">Este sistema debe ser capaz de activar la descarga del gas a través de las boquillas de descarga en el recinto siniestrado en forma automática o manual. El sistema debe activar dos (2) alarmas con un tiempo de separación suficiente para que en caso de que alguna persona permanezca en el recinto siniestrado, tenga tiempo de salir de él, antes que se produzca la descarga. La alimentación se hará mediante botellas de gas debidamente dimensionadas. Para ello se deberán entregar las memorias de cálculo correspondientes aprobadas por el fabricante del sistema de extinción. </w:t>
      </w:r>
    </w:p>
    <w:p w:rsidR="0057222E" w:rsidP="0057222E" w:rsidRDefault="0057222E" w14:paraId="34C3E00E" w14:textId="77777777">
      <w:pPr>
        <w:rPr>
          <w:lang w:val="es-MX"/>
        </w:rPr>
      </w:pPr>
      <w:r>
        <w:rPr>
          <w:lang w:val="es-MX"/>
        </w:rPr>
        <w:t>En situación de extinción, las salas deben ser lo suficientemente herméticas y el sistema de ventilación y climatización debe estar apagado, y sus salidas y entradas de aire cerradas automáticamente.</w:t>
      </w:r>
    </w:p>
    <w:p w:rsidR="0057222E" w:rsidP="0057222E" w:rsidRDefault="0057222E" w14:paraId="59774822" w14:textId="02A0847F">
      <w:pPr>
        <w:rPr>
          <w:lang w:val="es-MX"/>
        </w:rPr>
      </w:pPr>
      <w:r>
        <w:rPr>
          <w:lang w:val="es-MX"/>
        </w:rPr>
        <w:t>El sistema de extinción de incendios de otras salas de la subestación tales como salas de comando,</w:t>
      </w:r>
      <w:r w:rsidR="005B7AE1">
        <w:rPr>
          <w:lang w:val="es-MX"/>
        </w:rPr>
        <w:t xml:space="preserve"> salas de </w:t>
      </w:r>
      <w:r w:rsidR="00661525">
        <w:rPr>
          <w:lang w:val="es-MX"/>
        </w:rPr>
        <w:t>celdas, salas</w:t>
      </w:r>
      <w:r>
        <w:rPr>
          <w:lang w:val="es-MX"/>
        </w:rPr>
        <w:t xml:space="preserve"> de grupos de emergencia y otras salas, será diseñado con un sistema automático de detección de incendios y alarmas y un sistema manual de extinción de incendios en base a extintores manuales, de CO2 y espumas, según sea el elemento de fuego a extinguir.</w:t>
      </w:r>
    </w:p>
    <w:p w:rsidR="0057222E" w:rsidP="0057222E" w:rsidRDefault="0057222E" w14:paraId="50173264" w14:textId="77777777">
      <w:pPr>
        <w:rPr>
          <w:lang w:val="es-MX"/>
        </w:rPr>
      </w:pPr>
      <w:r>
        <w:rPr>
          <w:lang w:val="es-MX"/>
        </w:rPr>
        <w:t>El sistema de detección, alarmas y extinción de incendios se complementará con un conjunto de letreros indicativos de ubicación de las vías de escape, de los equipos de extinción y de alarmas de incendios, instalados en la subestación.</w:t>
      </w:r>
    </w:p>
    <w:p w:rsidR="0057222E" w:rsidP="00661525" w:rsidRDefault="0057222E" w14:paraId="68B4E507" w14:textId="77777777">
      <w:pPr>
        <w:pStyle w:val="Ttulo3"/>
      </w:pPr>
      <w:bookmarkStart w:name="_Toc52296604" w:id="1298"/>
      <w:bookmarkStart w:name="_Toc52355439" w:id="1299"/>
      <w:bookmarkStart w:name="_Toc83376854" w:id="1300"/>
      <w:bookmarkStart w:name="_Toc189143566" w:id="1301"/>
      <w:r>
        <w:t>Extintores</w:t>
      </w:r>
      <w:bookmarkEnd w:id="1298"/>
      <w:bookmarkEnd w:id="1299"/>
      <w:bookmarkEnd w:id="1300"/>
      <w:bookmarkEnd w:id="1301"/>
    </w:p>
    <w:p w:rsidR="0057222E" w:rsidP="0057222E" w:rsidRDefault="0057222E" w14:paraId="7EC3380C" w14:textId="77777777">
      <w:pPr>
        <w:rPr>
          <w:lang w:val="es-MX"/>
        </w:rPr>
      </w:pPr>
      <w:r w:rsidRPr="00C20B94">
        <w:rPr>
          <w:lang w:val="es-MX"/>
        </w:rPr>
        <w:t>La cantidad y tipo de extintores por recinto deberá cumplir lo estipulado en normas nacionales o, en su defecto, en la norma NFPA 10 "</w:t>
      </w:r>
      <w:r w:rsidRPr="00300CCF">
        <w:rPr>
          <w:i/>
          <w:iCs/>
          <w:lang w:val="es-MX"/>
        </w:rPr>
        <w:t xml:space="preserve">Portable </w:t>
      </w:r>
      <w:proofErr w:type="spellStart"/>
      <w:r w:rsidRPr="00300CCF">
        <w:rPr>
          <w:i/>
          <w:iCs/>
          <w:lang w:val="es-MX"/>
        </w:rPr>
        <w:t>Fire</w:t>
      </w:r>
      <w:proofErr w:type="spellEnd"/>
      <w:r w:rsidRPr="00300CCF">
        <w:rPr>
          <w:i/>
          <w:iCs/>
          <w:lang w:val="es-MX"/>
        </w:rPr>
        <w:t xml:space="preserve"> </w:t>
      </w:r>
      <w:proofErr w:type="spellStart"/>
      <w:r w:rsidRPr="00300CCF">
        <w:rPr>
          <w:i/>
          <w:iCs/>
          <w:lang w:val="es-MX"/>
        </w:rPr>
        <w:t>Extinguishers</w:t>
      </w:r>
      <w:proofErr w:type="spellEnd"/>
      <w:r w:rsidRPr="00C20B94">
        <w:rPr>
          <w:lang w:val="es-MX"/>
        </w:rPr>
        <w:t>”</w:t>
      </w:r>
      <w:r>
        <w:rPr>
          <w:lang w:val="es-MX"/>
        </w:rPr>
        <w:t>.</w:t>
      </w:r>
    </w:p>
    <w:p w:rsidR="0057222E" w:rsidP="0057222E" w:rsidRDefault="0057222E" w14:paraId="224A23E4" w14:textId="77777777">
      <w:pPr>
        <w:rPr>
          <w:lang w:val="es-MX"/>
        </w:rPr>
      </w:pPr>
      <w:r w:rsidRPr="00C20B94">
        <w:rPr>
          <w:lang w:val="es-MX"/>
        </w:rPr>
        <w:t>Los extintores portátiles deberán estar situados en lugares adyacentes a l</w:t>
      </w:r>
      <w:r>
        <w:rPr>
          <w:lang w:val="es-MX"/>
        </w:rPr>
        <w:t>a</w:t>
      </w:r>
      <w:r w:rsidRPr="00C20B94">
        <w:rPr>
          <w:lang w:val="es-MX"/>
        </w:rPr>
        <w:t>s puertas de entrada y de salida. Deberán revisarse periódicamente para comprobar su buen estado de funcionamiento.</w:t>
      </w:r>
    </w:p>
    <w:p w:rsidR="0057222E" w:rsidP="0057222E" w:rsidRDefault="0057222E" w14:paraId="360598AA" w14:textId="47F58752">
      <w:pPr>
        <w:pStyle w:val="Ttulo2"/>
        <w:numPr>
          <w:ilvl w:val="1"/>
          <w:numId w:val="5"/>
        </w:numPr>
        <w:ind w:left="1134" w:hanging="1134"/>
        <w:rPr>
          <w:lang w:eastAsia="es-CL"/>
        </w:rPr>
      </w:pPr>
      <w:bookmarkStart w:name="_Toc83376855" w:id="1302"/>
      <w:bookmarkStart w:name="_Toc189143567" w:id="1303"/>
      <w:r>
        <w:rPr>
          <w:lang w:eastAsia="es-CL"/>
        </w:rPr>
        <w:t>Protección anti-pajaros</w:t>
      </w:r>
      <w:bookmarkEnd w:id="1302"/>
      <w:r w:rsidR="005B7AE1">
        <w:rPr>
          <w:lang w:eastAsia="es-CL"/>
        </w:rPr>
        <w:t xml:space="preserve"> (SI APLICA)</w:t>
      </w:r>
      <w:bookmarkEnd w:id="1303"/>
      <w:r>
        <w:rPr>
          <w:lang w:eastAsia="es-CL"/>
        </w:rPr>
        <w:t xml:space="preserve"> </w:t>
      </w:r>
    </w:p>
    <w:p w:rsidRPr="00155489" w:rsidR="0057222E" w:rsidP="00661525" w:rsidRDefault="0057222E" w14:paraId="3EA75EBB" w14:textId="13D93988">
      <w:pPr>
        <w:pStyle w:val="Ttulo3"/>
        <w:rPr>
          <w:lang w:eastAsia="es-CL"/>
        </w:rPr>
      </w:pPr>
      <w:bookmarkStart w:name="_Toc189143568" w:id="1304"/>
      <w:r w:rsidRPr="0057222E">
        <w:rPr>
          <w:lang w:eastAsia="es-CL"/>
        </w:rPr>
        <w:t xml:space="preserve">ELEMENTOS ANTI-FALLAS </w:t>
      </w:r>
      <w:r w:rsidRPr="0057222E" w:rsidR="005B7AE1">
        <w:rPr>
          <w:lang w:eastAsia="es-CL"/>
        </w:rPr>
        <w:t>SUBESTACIÓNES</w:t>
      </w:r>
      <w:r w:rsidR="005B7AE1">
        <w:rPr>
          <w:lang w:eastAsia="es-CL"/>
        </w:rPr>
        <w:t>.</w:t>
      </w:r>
      <w:bookmarkEnd w:id="1304"/>
    </w:p>
    <w:p w:rsidRPr="00D21A4D" w:rsidR="0057222E" w:rsidP="0057222E" w:rsidRDefault="00310DF6" w14:paraId="35EA095F" w14:textId="07357B8D">
      <w:pPr>
        <w:rPr>
          <w:lang w:val="es-MX"/>
        </w:rPr>
      </w:pPr>
      <w:r>
        <w:rPr>
          <w:lang w:val="es-MX"/>
        </w:rPr>
        <w:t>Debido a la circulación y existencia</w:t>
      </w:r>
      <w:r w:rsidRPr="00D21A4D" w:rsidR="0057222E">
        <w:rPr>
          <w:lang w:val="es-MX"/>
        </w:rPr>
        <w:t xml:space="preserve"> de aves como palomas, jotes, bandurrias o similares, se deberá considerar el uso de peinetas </w:t>
      </w:r>
      <w:proofErr w:type="spellStart"/>
      <w:r w:rsidRPr="00D21A4D" w:rsidR="0057222E">
        <w:rPr>
          <w:lang w:val="es-MX"/>
        </w:rPr>
        <w:t>antipájaros</w:t>
      </w:r>
      <w:proofErr w:type="spellEnd"/>
      <w:r w:rsidRPr="00D21A4D" w:rsidR="0057222E">
        <w:rPr>
          <w:lang w:val="es-MX"/>
        </w:rPr>
        <w:t xml:space="preserve"> con púas de a lo menos 30 cm de altura, en todos los marcos de la subestación.</w:t>
      </w:r>
    </w:p>
    <w:p w:rsidRPr="00D21A4D" w:rsidR="0057222E" w:rsidP="0057222E" w:rsidRDefault="0057222E" w14:paraId="6E764864" w14:textId="77777777">
      <w:pPr>
        <w:rPr>
          <w:lang w:val="es-MX"/>
        </w:rPr>
      </w:pPr>
      <w:r w:rsidRPr="3E16C4FD">
        <w:rPr>
          <w:lang w:val="es-MX"/>
        </w:rPr>
        <w:t xml:space="preserve">En casos extremos, y sí así lo recomendare la evaluación ambiental, deberá evaluarse además la protección de conductores, protecciones rígidas o sistemas de ruido </w:t>
      </w:r>
      <w:proofErr w:type="spellStart"/>
      <w:r w:rsidRPr="3E16C4FD">
        <w:rPr>
          <w:lang w:val="es-MX"/>
        </w:rPr>
        <w:t>antipájaros</w:t>
      </w:r>
      <w:proofErr w:type="spellEnd"/>
      <w:r w:rsidRPr="3E16C4FD">
        <w:rPr>
          <w:lang w:val="es-MX"/>
        </w:rPr>
        <w:t>.</w:t>
      </w:r>
    </w:p>
    <w:p w:rsidR="6CF65909" w:rsidP="3E16C4FD" w:rsidRDefault="6CF65909" w14:paraId="23E7C48D" w14:textId="5C70B5BB">
      <w:pPr>
        <w:rPr>
          <w:lang w:val="es-MX"/>
        </w:rPr>
      </w:pPr>
      <w:r w:rsidRPr="3E16C4FD">
        <w:rPr>
          <w:lang w:val="es-MX"/>
        </w:rPr>
        <w:t>En cualquier caso, el diseño de las estructuras o el largo de las peinetas debe impedir que se produzcan fallas por aves</w:t>
      </w:r>
      <w:r w:rsidRPr="3E16C4FD" w:rsidR="5060C4B5">
        <w:rPr>
          <w:lang w:val="es-MX"/>
        </w:rPr>
        <w:t xml:space="preserve"> habituales de la zona.</w:t>
      </w:r>
      <w:r w:rsidRPr="3E16C4FD">
        <w:rPr>
          <w:lang w:val="es-MX"/>
        </w:rPr>
        <w:t xml:space="preserve"> </w:t>
      </w:r>
    </w:p>
    <w:sectPr w:rsidR="6CF65909"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F50E3" w:rsidP="00E6143D" w:rsidRDefault="00EF50E3" w14:paraId="4C90D53A" w14:textId="77777777">
      <w:r>
        <w:separator/>
      </w:r>
    </w:p>
  </w:endnote>
  <w:endnote w:type="continuationSeparator" w:id="0">
    <w:p w:rsidR="00EF50E3" w:rsidP="00E6143D" w:rsidRDefault="00EF50E3" w14:paraId="197A26B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F50E3" w:rsidP="00E6143D" w:rsidRDefault="00EF50E3" w14:paraId="50DB2837" w14:textId="77777777">
      <w:r>
        <w:separator/>
      </w:r>
    </w:p>
  </w:footnote>
  <w:footnote w:type="continuationSeparator" w:id="0">
    <w:p w:rsidR="00EF50E3" w:rsidP="00E6143D" w:rsidRDefault="00EF50E3" w14:paraId="379741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27103E98" w:rsidRDefault="00A40D97" w14:paraId="261D270E" w14:textId="2FF89837">
    <w:pPr>
      <w:ind w:left="0"/>
    </w:pPr>
    <w:r>
      <w:drawing>
        <wp:inline wp14:editId="7F618D1F" wp14:anchorId="4157C206">
          <wp:extent cx="2000250" cy="628650"/>
          <wp:effectExtent l="0" t="0" r="0" b="0"/>
          <wp:docPr id="212342792"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0b886f31bbcb4737">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6E3CA3"/>
    <w:multiLevelType w:val="hybridMultilevel"/>
    <w:tmpl w:val="182A5B1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3475A11"/>
    <w:multiLevelType w:val="hybridMultilevel"/>
    <w:tmpl w:val="2F80CDD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0BD34344"/>
    <w:multiLevelType w:val="multilevel"/>
    <w:tmpl w:val="411A0358"/>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8" w15:restartNumberingAfterBreak="0">
    <w:nsid w:val="0C0423E5"/>
    <w:multiLevelType w:val="hybridMultilevel"/>
    <w:tmpl w:val="5E6E10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2686653"/>
    <w:multiLevelType w:val="hybridMultilevel"/>
    <w:tmpl w:val="79EA642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94D4A32"/>
    <w:multiLevelType w:val="hybridMultilevel"/>
    <w:tmpl w:val="384C18E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2" w15:restartNumberingAfterBreak="0">
    <w:nsid w:val="22392CF0"/>
    <w:multiLevelType w:val="hybridMultilevel"/>
    <w:tmpl w:val="5880AD54"/>
    <w:lvl w:ilvl="0" w:tplc="DB608D26">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5D513B8"/>
    <w:multiLevelType w:val="hybridMultilevel"/>
    <w:tmpl w:val="65CE2DDC"/>
    <w:lvl w:ilvl="0" w:tplc="A60C9F54">
      <w:numFmt w:val="bullet"/>
      <w:lvlText w:val="-"/>
      <w:lvlJc w:val="left"/>
      <w:pPr>
        <w:ind w:left="720" w:hanging="360"/>
      </w:pPr>
      <w:rPr>
        <w:rFonts w:hint="default" w:ascii="Calibri Light" w:hAnsi="Calibri Light" w:cs="Calibri Light" w:eastAsiaTheme="minorHAnsi"/>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296071FD"/>
    <w:multiLevelType w:val="hybridMultilevel"/>
    <w:tmpl w:val="9376B45A"/>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6" w15:restartNumberingAfterBreak="0">
    <w:nsid w:val="2CE91721"/>
    <w:multiLevelType w:val="hybridMultilevel"/>
    <w:tmpl w:val="1C60D70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4A856B8"/>
    <w:multiLevelType w:val="hybridMultilevel"/>
    <w:tmpl w:val="FD449F9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2D2A32FC">
      <w:numFmt w:val="bullet"/>
      <w:lvlText w:val="•"/>
      <w:lvlJc w:val="left"/>
      <w:pPr>
        <w:ind w:left="2160" w:hanging="360"/>
      </w:pPr>
      <w:rPr>
        <w:rFonts w:hint="default" w:ascii="Arial" w:hAnsi="Arial" w:eastAsia="Times New Roman" w:cs="Arial"/>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18"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374479F9"/>
    <w:multiLevelType w:val="multilevel"/>
    <w:tmpl w:val="57A6FE2C"/>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3" w15:restartNumberingAfterBreak="0">
    <w:nsid w:val="3CE14FFC"/>
    <w:multiLevelType w:val="hybridMultilevel"/>
    <w:tmpl w:val="34483D32"/>
    <w:lvl w:ilvl="0" w:tplc="340A0001">
      <w:start w:val="1"/>
      <w:numFmt w:val="bullet"/>
      <w:lvlText w:val=""/>
      <w:lvlJc w:val="left"/>
      <w:pPr>
        <w:ind w:left="1776" w:hanging="360"/>
      </w:pPr>
      <w:rPr>
        <w:rFonts w:hint="default" w:ascii="Symbol" w:hAnsi="Symbol"/>
      </w:rPr>
    </w:lvl>
    <w:lvl w:ilvl="1" w:tplc="340A0003" w:tentative="1">
      <w:start w:val="1"/>
      <w:numFmt w:val="bullet"/>
      <w:lvlText w:val="o"/>
      <w:lvlJc w:val="left"/>
      <w:pPr>
        <w:ind w:left="2496" w:hanging="360"/>
      </w:pPr>
      <w:rPr>
        <w:rFonts w:hint="default" w:ascii="Courier New" w:hAnsi="Courier New" w:cs="Courier New"/>
      </w:rPr>
    </w:lvl>
    <w:lvl w:ilvl="2" w:tplc="340A0005" w:tentative="1">
      <w:start w:val="1"/>
      <w:numFmt w:val="bullet"/>
      <w:lvlText w:val=""/>
      <w:lvlJc w:val="left"/>
      <w:pPr>
        <w:ind w:left="3216" w:hanging="360"/>
      </w:pPr>
      <w:rPr>
        <w:rFonts w:hint="default" w:ascii="Wingdings" w:hAnsi="Wingdings"/>
      </w:rPr>
    </w:lvl>
    <w:lvl w:ilvl="3" w:tplc="340A0001" w:tentative="1">
      <w:start w:val="1"/>
      <w:numFmt w:val="bullet"/>
      <w:lvlText w:val=""/>
      <w:lvlJc w:val="left"/>
      <w:pPr>
        <w:ind w:left="3936" w:hanging="360"/>
      </w:pPr>
      <w:rPr>
        <w:rFonts w:hint="default" w:ascii="Symbol" w:hAnsi="Symbol"/>
      </w:rPr>
    </w:lvl>
    <w:lvl w:ilvl="4" w:tplc="340A0003" w:tentative="1">
      <w:start w:val="1"/>
      <w:numFmt w:val="bullet"/>
      <w:lvlText w:val="o"/>
      <w:lvlJc w:val="left"/>
      <w:pPr>
        <w:ind w:left="4656" w:hanging="360"/>
      </w:pPr>
      <w:rPr>
        <w:rFonts w:hint="default" w:ascii="Courier New" w:hAnsi="Courier New" w:cs="Courier New"/>
      </w:rPr>
    </w:lvl>
    <w:lvl w:ilvl="5" w:tplc="340A0005" w:tentative="1">
      <w:start w:val="1"/>
      <w:numFmt w:val="bullet"/>
      <w:lvlText w:val=""/>
      <w:lvlJc w:val="left"/>
      <w:pPr>
        <w:ind w:left="5376" w:hanging="360"/>
      </w:pPr>
      <w:rPr>
        <w:rFonts w:hint="default" w:ascii="Wingdings" w:hAnsi="Wingdings"/>
      </w:rPr>
    </w:lvl>
    <w:lvl w:ilvl="6" w:tplc="340A0001" w:tentative="1">
      <w:start w:val="1"/>
      <w:numFmt w:val="bullet"/>
      <w:lvlText w:val=""/>
      <w:lvlJc w:val="left"/>
      <w:pPr>
        <w:ind w:left="6096" w:hanging="360"/>
      </w:pPr>
      <w:rPr>
        <w:rFonts w:hint="default" w:ascii="Symbol" w:hAnsi="Symbol"/>
      </w:rPr>
    </w:lvl>
    <w:lvl w:ilvl="7" w:tplc="340A0003" w:tentative="1">
      <w:start w:val="1"/>
      <w:numFmt w:val="bullet"/>
      <w:lvlText w:val="o"/>
      <w:lvlJc w:val="left"/>
      <w:pPr>
        <w:ind w:left="6816" w:hanging="360"/>
      </w:pPr>
      <w:rPr>
        <w:rFonts w:hint="default" w:ascii="Courier New" w:hAnsi="Courier New" w:cs="Courier New"/>
      </w:rPr>
    </w:lvl>
    <w:lvl w:ilvl="8" w:tplc="340A0005" w:tentative="1">
      <w:start w:val="1"/>
      <w:numFmt w:val="bullet"/>
      <w:lvlText w:val=""/>
      <w:lvlJc w:val="left"/>
      <w:pPr>
        <w:ind w:left="7536" w:hanging="360"/>
      </w:pPr>
      <w:rPr>
        <w:rFonts w:hint="default" w:ascii="Wingdings" w:hAnsi="Wingdings"/>
      </w:rPr>
    </w:lvl>
  </w:abstractNum>
  <w:abstractNum w:abstractNumId="24" w15:restartNumberingAfterBreak="0">
    <w:nsid w:val="3F0F5567"/>
    <w:multiLevelType w:val="hybridMultilevel"/>
    <w:tmpl w:val="4636E1A2"/>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3F377200"/>
    <w:multiLevelType w:val="hybridMultilevel"/>
    <w:tmpl w:val="9FDC4332"/>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6"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7" w15:restartNumberingAfterBreak="0">
    <w:nsid w:val="44651084"/>
    <w:multiLevelType w:val="hybridMultilevel"/>
    <w:tmpl w:val="2C2CD916"/>
    <w:lvl w:ilvl="0" w:tplc="D0CCDBB2">
      <w:start w:val="1"/>
      <w:numFmt w:val="bullet"/>
      <w:pStyle w:val="JAPPNormal"/>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8" w15:restartNumberingAfterBreak="0">
    <w:nsid w:val="466E3C59"/>
    <w:multiLevelType w:val="hybridMultilevel"/>
    <w:tmpl w:val="A1C45C5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4D18694F"/>
    <w:multiLevelType w:val="hybridMultilevel"/>
    <w:tmpl w:val="958A381E"/>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52C757DA"/>
    <w:multiLevelType w:val="multilevel"/>
    <w:tmpl w:val="BA5841BA"/>
    <w:lvl w:ilvl="0">
      <w:start w:val="1"/>
      <w:numFmt w:val="decimal"/>
      <w:lvlText w:val="%1"/>
      <w:lvlJc w:val="left"/>
      <w:pPr>
        <w:ind w:left="432" w:hanging="432"/>
      </w:pPr>
    </w:lvl>
    <w:lvl w:ilvl="1">
      <w:start w:val="1"/>
      <w:numFmt w:val="decimal"/>
      <w:lvlText w:val="%1.%2"/>
      <w:lvlJc w:val="left"/>
      <w:pPr>
        <w:ind w:left="576" w:hanging="576"/>
      </w:pPr>
      <w:rPr>
        <w:b w:val="0"/>
        <w:lang w:val="es-ES"/>
      </w:rPr>
    </w:lvl>
    <w:lvl w:ilvl="2">
      <w:start w:val="1"/>
      <w:numFmt w:val="decimal"/>
      <w:lvlText w:val="%1.%2.%3"/>
      <w:lvlJc w:val="left"/>
      <w:pPr>
        <w:ind w:left="720" w:hanging="720"/>
      </w:pPr>
      <w:rPr>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2" w15:restartNumberingAfterBreak="0">
    <w:nsid w:val="5BF5065A"/>
    <w:multiLevelType w:val="hybridMultilevel"/>
    <w:tmpl w:val="EBFCB2C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4" w15:restartNumberingAfterBreak="0">
    <w:nsid w:val="63AE4DC3"/>
    <w:multiLevelType w:val="hybridMultilevel"/>
    <w:tmpl w:val="00D6853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668B4003"/>
    <w:multiLevelType w:val="hybridMultilevel"/>
    <w:tmpl w:val="E8B03AC4"/>
    <w:lvl w:ilvl="0" w:tplc="D0EEF3F8">
      <w:start w:val="1"/>
      <w:numFmt w:val="decimal"/>
      <w:lvlText w:val="%1."/>
      <w:lvlJc w:val="left"/>
      <w:pPr>
        <w:ind w:left="462" w:hanging="360"/>
      </w:pPr>
      <w:rPr>
        <w:rFonts w:hint="default" w:ascii="Arial" w:hAnsi="Arial" w:eastAsia="Arial" w:cs="Arial"/>
        <w:b/>
        <w:bCs/>
        <w:color w:val="005481"/>
        <w:w w:val="82"/>
        <w:sz w:val="24"/>
        <w:szCs w:val="24"/>
        <w:lang w:val="es-ES" w:eastAsia="en-US" w:bidi="ar-SA"/>
      </w:rPr>
    </w:lvl>
    <w:lvl w:ilvl="1" w:tplc="1E64309E">
      <w:start w:val="1"/>
      <w:numFmt w:val="lowerLetter"/>
      <w:lvlText w:val="%2."/>
      <w:lvlJc w:val="left"/>
      <w:pPr>
        <w:ind w:left="822" w:hanging="360"/>
      </w:pPr>
      <w:rPr>
        <w:rFonts w:hint="default" w:ascii="Arial" w:hAnsi="Arial" w:eastAsia="Arial" w:cs="Arial"/>
        <w:b/>
        <w:bCs/>
        <w:color w:val="005481"/>
        <w:w w:val="82"/>
        <w:sz w:val="24"/>
        <w:szCs w:val="24"/>
        <w:lang w:val="es-ES" w:eastAsia="en-US" w:bidi="ar-SA"/>
      </w:rPr>
    </w:lvl>
    <w:lvl w:ilvl="2" w:tplc="6B2A9224">
      <w:numFmt w:val="bullet"/>
      <w:lvlText w:val="•"/>
      <w:lvlJc w:val="left"/>
      <w:pPr>
        <w:ind w:left="1180" w:hanging="360"/>
      </w:pPr>
      <w:rPr>
        <w:lang w:val="es-ES" w:eastAsia="en-US" w:bidi="ar-SA"/>
      </w:rPr>
    </w:lvl>
    <w:lvl w:ilvl="3" w:tplc="0B12FD02">
      <w:numFmt w:val="bullet"/>
      <w:lvlText w:val="•"/>
      <w:lvlJc w:val="left"/>
      <w:pPr>
        <w:ind w:left="2237" w:hanging="360"/>
      </w:pPr>
      <w:rPr>
        <w:lang w:val="es-ES" w:eastAsia="en-US" w:bidi="ar-SA"/>
      </w:rPr>
    </w:lvl>
    <w:lvl w:ilvl="4" w:tplc="D19028BA">
      <w:numFmt w:val="bullet"/>
      <w:lvlText w:val="•"/>
      <w:lvlJc w:val="left"/>
      <w:pPr>
        <w:ind w:left="3295" w:hanging="360"/>
      </w:pPr>
      <w:rPr>
        <w:lang w:val="es-ES" w:eastAsia="en-US" w:bidi="ar-SA"/>
      </w:rPr>
    </w:lvl>
    <w:lvl w:ilvl="5" w:tplc="C6288B6C">
      <w:numFmt w:val="bullet"/>
      <w:lvlText w:val="•"/>
      <w:lvlJc w:val="left"/>
      <w:pPr>
        <w:ind w:left="4352" w:hanging="360"/>
      </w:pPr>
      <w:rPr>
        <w:lang w:val="es-ES" w:eastAsia="en-US" w:bidi="ar-SA"/>
      </w:rPr>
    </w:lvl>
    <w:lvl w:ilvl="6" w:tplc="45FA024A">
      <w:numFmt w:val="bullet"/>
      <w:lvlText w:val="•"/>
      <w:lvlJc w:val="left"/>
      <w:pPr>
        <w:ind w:left="5410" w:hanging="360"/>
      </w:pPr>
      <w:rPr>
        <w:lang w:val="es-ES" w:eastAsia="en-US" w:bidi="ar-SA"/>
      </w:rPr>
    </w:lvl>
    <w:lvl w:ilvl="7" w:tplc="2A4E5904">
      <w:numFmt w:val="bullet"/>
      <w:lvlText w:val="•"/>
      <w:lvlJc w:val="left"/>
      <w:pPr>
        <w:ind w:left="6467" w:hanging="360"/>
      </w:pPr>
      <w:rPr>
        <w:lang w:val="es-ES" w:eastAsia="en-US" w:bidi="ar-SA"/>
      </w:rPr>
    </w:lvl>
    <w:lvl w:ilvl="8" w:tplc="6B26F376">
      <w:numFmt w:val="bullet"/>
      <w:lvlText w:val="•"/>
      <w:lvlJc w:val="left"/>
      <w:pPr>
        <w:ind w:left="7525" w:hanging="360"/>
      </w:pPr>
      <w:rPr>
        <w:lang w:val="es-ES" w:eastAsia="en-US" w:bidi="ar-SA"/>
      </w:rPr>
    </w:lvl>
  </w:abstractNum>
  <w:abstractNum w:abstractNumId="36" w15:restartNumberingAfterBreak="0">
    <w:nsid w:val="66AD45FE"/>
    <w:multiLevelType w:val="hybridMultilevel"/>
    <w:tmpl w:val="C866AF9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6B445435"/>
    <w:multiLevelType w:val="hybridMultilevel"/>
    <w:tmpl w:val="625A8FA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8"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39"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0" w15:restartNumberingAfterBreak="0">
    <w:nsid w:val="75B86331"/>
    <w:multiLevelType w:val="hybridMultilevel"/>
    <w:tmpl w:val="759A3A3C"/>
    <w:lvl w:ilvl="0" w:tplc="281633FA">
      <w:start w:val="2"/>
      <w:numFmt w:val="upperLetter"/>
      <w:lvlText w:val="%1."/>
      <w:lvlJc w:val="left"/>
      <w:pPr>
        <w:ind w:left="822" w:hanging="360"/>
      </w:pPr>
      <w:rPr>
        <w:rFonts w:hint="default"/>
        <w:color w:val="005481"/>
      </w:rPr>
    </w:lvl>
    <w:lvl w:ilvl="1" w:tplc="340A0019" w:tentative="1">
      <w:start w:val="1"/>
      <w:numFmt w:val="lowerLetter"/>
      <w:lvlText w:val="%2."/>
      <w:lvlJc w:val="left"/>
      <w:pPr>
        <w:ind w:left="1542" w:hanging="360"/>
      </w:pPr>
    </w:lvl>
    <w:lvl w:ilvl="2" w:tplc="340A001B" w:tentative="1">
      <w:start w:val="1"/>
      <w:numFmt w:val="lowerRoman"/>
      <w:lvlText w:val="%3."/>
      <w:lvlJc w:val="right"/>
      <w:pPr>
        <w:ind w:left="2262" w:hanging="180"/>
      </w:pPr>
    </w:lvl>
    <w:lvl w:ilvl="3" w:tplc="340A000F" w:tentative="1">
      <w:start w:val="1"/>
      <w:numFmt w:val="decimal"/>
      <w:lvlText w:val="%4."/>
      <w:lvlJc w:val="left"/>
      <w:pPr>
        <w:ind w:left="2982" w:hanging="360"/>
      </w:pPr>
    </w:lvl>
    <w:lvl w:ilvl="4" w:tplc="340A0019" w:tentative="1">
      <w:start w:val="1"/>
      <w:numFmt w:val="lowerLetter"/>
      <w:lvlText w:val="%5."/>
      <w:lvlJc w:val="left"/>
      <w:pPr>
        <w:ind w:left="3702" w:hanging="360"/>
      </w:pPr>
    </w:lvl>
    <w:lvl w:ilvl="5" w:tplc="340A001B" w:tentative="1">
      <w:start w:val="1"/>
      <w:numFmt w:val="lowerRoman"/>
      <w:lvlText w:val="%6."/>
      <w:lvlJc w:val="right"/>
      <w:pPr>
        <w:ind w:left="4422" w:hanging="180"/>
      </w:pPr>
    </w:lvl>
    <w:lvl w:ilvl="6" w:tplc="340A000F" w:tentative="1">
      <w:start w:val="1"/>
      <w:numFmt w:val="decimal"/>
      <w:lvlText w:val="%7."/>
      <w:lvlJc w:val="left"/>
      <w:pPr>
        <w:ind w:left="5142" w:hanging="360"/>
      </w:pPr>
    </w:lvl>
    <w:lvl w:ilvl="7" w:tplc="340A0019" w:tentative="1">
      <w:start w:val="1"/>
      <w:numFmt w:val="lowerLetter"/>
      <w:lvlText w:val="%8."/>
      <w:lvlJc w:val="left"/>
      <w:pPr>
        <w:ind w:left="5862" w:hanging="360"/>
      </w:pPr>
    </w:lvl>
    <w:lvl w:ilvl="8" w:tplc="340A001B" w:tentative="1">
      <w:start w:val="1"/>
      <w:numFmt w:val="lowerRoman"/>
      <w:lvlText w:val="%9."/>
      <w:lvlJc w:val="right"/>
      <w:pPr>
        <w:ind w:left="6582" w:hanging="180"/>
      </w:pPr>
    </w:lvl>
  </w:abstractNum>
  <w:abstractNum w:abstractNumId="41" w15:restartNumberingAfterBreak="0">
    <w:nsid w:val="77BC3423"/>
    <w:multiLevelType w:val="hybridMultilevel"/>
    <w:tmpl w:val="AADA0DB4"/>
    <w:lvl w:ilvl="0" w:tplc="048A5C20">
      <w:numFmt w:val="bullet"/>
      <w:lvlText w:val=""/>
      <w:lvlJc w:val="left"/>
      <w:pPr>
        <w:ind w:left="810" w:hanging="281"/>
      </w:pPr>
      <w:rPr>
        <w:rFonts w:hint="default" w:ascii="Symbol" w:hAnsi="Symbol" w:eastAsia="Symbol" w:cs="Symbol"/>
        <w:w w:val="100"/>
        <w:sz w:val="22"/>
        <w:szCs w:val="22"/>
        <w:lang w:val="es-ES" w:eastAsia="en-US" w:bidi="ar-SA"/>
      </w:rPr>
    </w:lvl>
    <w:lvl w:ilvl="1" w:tplc="90687506">
      <w:numFmt w:val="bullet"/>
      <w:lvlText w:val="•"/>
      <w:lvlJc w:val="left"/>
      <w:pPr>
        <w:ind w:left="1702" w:hanging="281"/>
      </w:pPr>
      <w:rPr>
        <w:lang w:val="es-ES" w:eastAsia="en-US" w:bidi="ar-SA"/>
      </w:rPr>
    </w:lvl>
    <w:lvl w:ilvl="2" w:tplc="EA50AA06">
      <w:numFmt w:val="bullet"/>
      <w:lvlText w:val="•"/>
      <w:lvlJc w:val="left"/>
      <w:pPr>
        <w:ind w:left="2584" w:hanging="281"/>
      </w:pPr>
      <w:rPr>
        <w:lang w:val="es-ES" w:eastAsia="en-US" w:bidi="ar-SA"/>
      </w:rPr>
    </w:lvl>
    <w:lvl w:ilvl="3" w:tplc="54D25968">
      <w:numFmt w:val="bullet"/>
      <w:lvlText w:val="•"/>
      <w:lvlJc w:val="left"/>
      <w:pPr>
        <w:ind w:left="3466" w:hanging="281"/>
      </w:pPr>
      <w:rPr>
        <w:lang w:val="es-ES" w:eastAsia="en-US" w:bidi="ar-SA"/>
      </w:rPr>
    </w:lvl>
    <w:lvl w:ilvl="4" w:tplc="57362D62">
      <w:numFmt w:val="bullet"/>
      <w:lvlText w:val="•"/>
      <w:lvlJc w:val="left"/>
      <w:pPr>
        <w:ind w:left="4348" w:hanging="281"/>
      </w:pPr>
      <w:rPr>
        <w:lang w:val="es-ES" w:eastAsia="en-US" w:bidi="ar-SA"/>
      </w:rPr>
    </w:lvl>
    <w:lvl w:ilvl="5" w:tplc="77FCA212">
      <w:numFmt w:val="bullet"/>
      <w:lvlText w:val="•"/>
      <w:lvlJc w:val="left"/>
      <w:pPr>
        <w:ind w:left="5230" w:hanging="281"/>
      </w:pPr>
      <w:rPr>
        <w:lang w:val="es-ES" w:eastAsia="en-US" w:bidi="ar-SA"/>
      </w:rPr>
    </w:lvl>
    <w:lvl w:ilvl="6" w:tplc="1B24B38E">
      <w:numFmt w:val="bullet"/>
      <w:lvlText w:val="•"/>
      <w:lvlJc w:val="left"/>
      <w:pPr>
        <w:ind w:left="6112" w:hanging="281"/>
      </w:pPr>
      <w:rPr>
        <w:lang w:val="es-ES" w:eastAsia="en-US" w:bidi="ar-SA"/>
      </w:rPr>
    </w:lvl>
    <w:lvl w:ilvl="7" w:tplc="024A361E">
      <w:numFmt w:val="bullet"/>
      <w:lvlText w:val="•"/>
      <w:lvlJc w:val="left"/>
      <w:pPr>
        <w:ind w:left="6994" w:hanging="281"/>
      </w:pPr>
      <w:rPr>
        <w:lang w:val="es-ES" w:eastAsia="en-US" w:bidi="ar-SA"/>
      </w:rPr>
    </w:lvl>
    <w:lvl w:ilvl="8" w:tplc="645440B4">
      <w:numFmt w:val="bullet"/>
      <w:lvlText w:val="•"/>
      <w:lvlJc w:val="left"/>
      <w:pPr>
        <w:ind w:left="7876" w:hanging="281"/>
      </w:pPr>
      <w:rPr>
        <w:lang w:val="es-ES" w:eastAsia="en-US" w:bidi="ar-SA"/>
      </w:rPr>
    </w:lvl>
  </w:abstractNum>
  <w:abstractNum w:abstractNumId="42"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733849390">
    <w:abstractNumId w:val="21"/>
  </w:num>
  <w:num w:numId="2" w16cid:durableId="870990807">
    <w:abstractNumId w:val="39"/>
  </w:num>
  <w:num w:numId="3" w16cid:durableId="1473059736">
    <w:abstractNumId w:val="33"/>
  </w:num>
  <w:num w:numId="4" w16cid:durableId="956333757">
    <w:abstractNumId w:val="3"/>
  </w:num>
  <w:num w:numId="5" w16cid:durableId="308635594">
    <w:abstractNumId w:val="19"/>
  </w:num>
  <w:num w:numId="6" w16cid:durableId="2076850326">
    <w:abstractNumId w:val="20"/>
  </w:num>
  <w:num w:numId="7" w16cid:durableId="389695792">
    <w:abstractNumId w:val="22"/>
  </w:num>
  <w:num w:numId="8" w16cid:durableId="1068263203">
    <w:abstractNumId w:val="15"/>
  </w:num>
  <w:num w:numId="9" w16cid:durableId="121703439">
    <w:abstractNumId w:val="4"/>
  </w:num>
  <w:num w:numId="10" w16cid:durableId="1687561316">
    <w:abstractNumId w:val="2"/>
  </w:num>
  <w:num w:numId="11" w16cid:durableId="1059287038">
    <w:abstractNumId w:val="1"/>
  </w:num>
  <w:num w:numId="12" w16cid:durableId="1431463499">
    <w:abstractNumId w:val="0"/>
  </w:num>
  <w:num w:numId="13" w16cid:durableId="1111239070">
    <w:abstractNumId w:val="42"/>
  </w:num>
  <w:num w:numId="14" w16cid:durableId="1121807173">
    <w:abstractNumId w:val="27"/>
  </w:num>
  <w:num w:numId="15" w16cid:durableId="2086948364">
    <w:abstractNumId w:val="7"/>
  </w:num>
  <w:num w:numId="16" w16cid:durableId="1474372508">
    <w:abstractNumId w:val="34"/>
  </w:num>
  <w:num w:numId="17" w16cid:durableId="328559634">
    <w:abstractNumId w:val="37"/>
  </w:num>
  <w:num w:numId="18" w16cid:durableId="943997002">
    <w:abstractNumId w:val="9"/>
  </w:num>
  <w:num w:numId="19" w16cid:durableId="352534450">
    <w:abstractNumId w:val="16"/>
  </w:num>
  <w:num w:numId="20" w16cid:durableId="1466967923">
    <w:abstractNumId w:val="36"/>
  </w:num>
  <w:num w:numId="21" w16cid:durableId="916094660">
    <w:abstractNumId w:val="32"/>
  </w:num>
  <w:num w:numId="22" w16cid:durableId="805008683">
    <w:abstractNumId w:val="28"/>
  </w:num>
  <w:num w:numId="23" w16cid:durableId="1267538258">
    <w:abstractNumId w:val="29"/>
  </w:num>
  <w:num w:numId="24" w16cid:durableId="1745372473">
    <w:abstractNumId w:val="10"/>
  </w:num>
  <w:num w:numId="25" w16cid:durableId="1657801107">
    <w:abstractNumId w:val="5"/>
  </w:num>
  <w:num w:numId="26" w16cid:durableId="1926305165">
    <w:abstractNumId w:val="18"/>
  </w:num>
  <w:num w:numId="27" w16cid:durableId="600264004">
    <w:abstractNumId w:val="17"/>
  </w:num>
  <w:num w:numId="28" w16cid:durableId="627277752">
    <w:abstractNumId w:val="31"/>
  </w:num>
  <w:num w:numId="29" w16cid:durableId="1830290393">
    <w:abstractNumId w:val="7"/>
  </w:num>
  <w:num w:numId="30" w16cid:durableId="2062315698">
    <w:abstractNumId w:val="7"/>
  </w:num>
  <w:num w:numId="31" w16cid:durableId="39744312">
    <w:abstractNumId w:val="7"/>
  </w:num>
  <w:num w:numId="32" w16cid:durableId="1362632344">
    <w:abstractNumId w:val="23"/>
  </w:num>
  <w:num w:numId="33" w16cid:durableId="934167653">
    <w:abstractNumId w:val="38"/>
  </w:num>
  <w:num w:numId="34" w16cid:durableId="364213016">
    <w:abstractNumId w:val="8"/>
  </w:num>
  <w:num w:numId="35" w16cid:durableId="1354575878">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36" w16cid:durableId="1782917586">
    <w:abstractNumId w:val="41"/>
  </w:num>
  <w:num w:numId="37" w16cid:durableId="1078794148">
    <w:abstractNumId w:val="40"/>
  </w:num>
  <w:num w:numId="38" w16cid:durableId="592930867">
    <w:abstractNumId w:val="19"/>
  </w:num>
  <w:num w:numId="39" w16cid:durableId="1122043301">
    <w:abstractNumId w:val="24"/>
  </w:num>
  <w:num w:numId="40" w16cid:durableId="1849520454">
    <w:abstractNumId w:val="11"/>
  </w:num>
  <w:num w:numId="41" w16cid:durableId="727608811">
    <w:abstractNumId w:val="13"/>
  </w:num>
  <w:num w:numId="42" w16cid:durableId="1714764387">
    <w:abstractNumId w:val="19"/>
  </w:num>
  <w:num w:numId="43" w16cid:durableId="1044132472">
    <w:abstractNumId w:val="21"/>
  </w:num>
  <w:num w:numId="44" w16cid:durableId="140967976">
    <w:abstractNumId w:val="25"/>
  </w:num>
  <w:num w:numId="45" w16cid:durableId="276108523">
    <w:abstractNumId w:val="14"/>
  </w:num>
  <w:num w:numId="46" w16cid:durableId="1218860308">
    <w:abstractNumId w:val="30"/>
  </w:num>
  <w:num w:numId="47" w16cid:durableId="288123988">
    <w:abstractNumId w:val="26"/>
  </w:num>
  <w:num w:numId="48" w16cid:durableId="1266839478">
    <w:abstractNumId w:val="21"/>
  </w:num>
  <w:num w:numId="49" w16cid:durableId="1252158558">
    <w:abstractNumId w:val="21"/>
  </w:num>
  <w:num w:numId="50" w16cid:durableId="1481851798">
    <w:abstractNumId w:val="6"/>
  </w:num>
  <w:num w:numId="51" w16cid:durableId="864758339">
    <w:abstractNumId w:val="12"/>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4530"/>
    <w:rsid w:val="00042820"/>
    <w:rsid w:val="000450D3"/>
    <w:rsid w:val="00063F63"/>
    <w:rsid w:val="00064290"/>
    <w:rsid w:val="000749A6"/>
    <w:rsid w:val="00076A29"/>
    <w:rsid w:val="00077510"/>
    <w:rsid w:val="0008055F"/>
    <w:rsid w:val="00085A5D"/>
    <w:rsid w:val="0008657A"/>
    <w:rsid w:val="0009033B"/>
    <w:rsid w:val="000B4A79"/>
    <w:rsid w:val="000B6807"/>
    <w:rsid w:val="000C3C73"/>
    <w:rsid w:val="000C4AE4"/>
    <w:rsid w:val="000D5BFF"/>
    <w:rsid w:val="000E7F3B"/>
    <w:rsid w:val="000F1570"/>
    <w:rsid w:val="000F424B"/>
    <w:rsid w:val="001069C9"/>
    <w:rsid w:val="00107290"/>
    <w:rsid w:val="001143FC"/>
    <w:rsid w:val="00117053"/>
    <w:rsid w:val="00123C78"/>
    <w:rsid w:val="00125D4E"/>
    <w:rsid w:val="00127625"/>
    <w:rsid w:val="00132FC7"/>
    <w:rsid w:val="00140075"/>
    <w:rsid w:val="00150FB0"/>
    <w:rsid w:val="001521A1"/>
    <w:rsid w:val="0016320C"/>
    <w:rsid w:val="00191DA3"/>
    <w:rsid w:val="001973E9"/>
    <w:rsid w:val="001978EC"/>
    <w:rsid w:val="001C4194"/>
    <w:rsid w:val="001D489D"/>
    <w:rsid w:val="001D517D"/>
    <w:rsid w:val="001D5FC5"/>
    <w:rsid w:val="001E1ECE"/>
    <w:rsid w:val="001E465E"/>
    <w:rsid w:val="001E5801"/>
    <w:rsid w:val="001F21BC"/>
    <w:rsid w:val="001F410D"/>
    <w:rsid w:val="00200BD3"/>
    <w:rsid w:val="00205E5E"/>
    <w:rsid w:val="002100BB"/>
    <w:rsid w:val="00211528"/>
    <w:rsid w:val="00223F28"/>
    <w:rsid w:val="00226C8D"/>
    <w:rsid w:val="00232F4B"/>
    <w:rsid w:val="002353D3"/>
    <w:rsid w:val="0023614D"/>
    <w:rsid w:val="00246609"/>
    <w:rsid w:val="00246ABE"/>
    <w:rsid w:val="002505ED"/>
    <w:rsid w:val="00251A31"/>
    <w:rsid w:val="002577A3"/>
    <w:rsid w:val="0027556F"/>
    <w:rsid w:val="00282E2A"/>
    <w:rsid w:val="00294DDF"/>
    <w:rsid w:val="002A11B0"/>
    <w:rsid w:val="002A4A85"/>
    <w:rsid w:val="002B1F72"/>
    <w:rsid w:val="002B3B31"/>
    <w:rsid w:val="002B77B9"/>
    <w:rsid w:val="002C2C25"/>
    <w:rsid w:val="002C3948"/>
    <w:rsid w:val="002C3CA9"/>
    <w:rsid w:val="002C5763"/>
    <w:rsid w:val="002F1B5D"/>
    <w:rsid w:val="002F46E9"/>
    <w:rsid w:val="00300834"/>
    <w:rsid w:val="00305BFD"/>
    <w:rsid w:val="00310DF6"/>
    <w:rsid w:val="00314BA5"/>
    <w:rsid w:val="00315960"/>
    <w:rsid w:val="00333216"/>
    <w:rsid w:val="0034147E"/>
    <w:rsid w:val="00341727"/>
    <w:rsid w:val="00342CEF"/>
    <w:rsid w:val="00344A30"/>
    <w:rsid w:val="00367588"/>
    <w:rsid w:val="0037397A"/>
    <w:rsid w:val="00374510"/>
    <w:rsid w:val="003773FC"/>
    <w:rsid w:val="00377A8D"/>
    <w:rsid w:val="003813ED"/>
    <w:rsid w:val="00382C02"/>
    <w:rsid w:val="003921F6"/>
    <w:rsid w:val="0039274F"/>
    <w:rsid w:val="003947E6"/>
    <w:rsid w:val="003C2691"/>
    <w:rsid w:val="003D4E64"/>
    <w:rsid w:val="003F09EF"/>
    <w:rsid w:val="004053A7"/>
    <w:rsid w:val="00420AB9"/>
    <w:rsid w:val="00422680"/>
    <w:rsid w:val="0043337B"/>
    <w:rsid w:val="00433A9F"/>
    <w:rsid w:val="00441702"/>
    <w:rsid w:val="004467C7"/>
    <w:rsid w:val="00476DC8"/>
    <w:rsid w:val="00486477"/>
    <w:rsid w:val="0049641A"/>
    <w:rsid w:val="004B090B"/>
    <w:rsid w:val="004B5266"/>
    <w:rsid w:val="004C05C4"/>
    <w:rsid w:val="004C3C2D"/>
    <w:rsid w:val="004D4D49"/>
    <w:rsid w:val="004E3C19"/>
    <w:rsid w:val="004E5726"/>
    <w:rsid w:val="004E5A18"/>
    <w:rsid w:val="004E5C80"/>
    <w:rsid w:val="004E77BA"/>
    <w:rsid w:val="004F22CA"/>
    <w:rsid w:val="005215E5"/>
    <w:rsid w:val="0052603C"/>
    <w:rsid w:val="0053580C"/>
    <w:rsid w:val="00536F13"/>
    <w:rsid w:val="00537760"/>
    <w:rsid w:val="0053790C"/>
    <w:rsid w:val="005468E6"/>
    <w:rsid w:val="00555B82"/>
    <w:rsid w:val="0057222E"/>
    <w:rsid w:val="00574E28"/>
    <w:rsid w:val="00576E01"/>
    <w:rsid w:val="005837F7"/>
    <w:rsid w:val="00587F60"/>
    <w:rsid w:val="00592CEA"/>
    <w:rsid w:val="005A2471"/>
    <w:rsid w:val="005A5BAE"/>
    <w:rsid w:val="005B7179"/>
    <w:rsid w:val="005B7AE1"/>
    <w:rsid w:val="005C1A6B"/>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6101"/>
    <w:rsid w:val="00660FE1"/>
    <w:rsid w:val="00661525"/>
    <w:rsid w:val="0066244F"/>
    <w:rsid w:val="0066350E"/>
    <w:rsid w:val="00665B47"/>
    <w:rsid w:val="00670600"/>
    <w:rsid w:val="00670C2D"/>
    <w:rsid w:val="00671531"/>
    <w:rsid w:val="00671CCC"/>
    <w:rsid w:val="0067334F"/>
    <w:rsid w:val="00675C15"/>
    <w:rsid w:val="006802C5"/>
    <w:rsid w:val="006871AF"/>
    <w:rsid w:val="00690AD1"/>
    <w:rsid w:val="00696D6F"/>
    <w:rsid w:val="006A10E0"/>
    <w:rsid w:val="006A1B45"/>
    <w:rsid w:val="006A3475"/>
    <w:rsid w:val="006B0500"/>
    <w:rsid w:val="006B1E53"/>
    <w:rsid w:val="006B222E"/>
    <w:rsid w:val="006B31C3"/>
    <w:rsid w:val="006B3F8F"/>
    <w:rsid w:val="006B50CD"/>
    <w:rsid w:val="006C61E8"/>
    <w:rsid w:val="006C7927"/>
    <w:rsid w:val="006C7AD4"/>
    <w:rsid w:val="006D2219"/>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6890"/>
    <w:rsid w:val="00816329"/>
    <w:rsid w:val="008171F8"/>
    <w:rsid w:val="00831B85"/>
    <w:rsid w:val="008355CD"/>
    <w:rsid w:val="00837560"/>
    <w:rsid w:val="0084180D"/>
    <w:rsid w:val="00853D14"/>
    <w:rsid w:val="00864DE7"/>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7DE9"/>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44DEF"/>
    <w:rsid w:val="00B456E3"/>
    <w:rsid w:val="00B45E90"/>
    <w:rsid w:val="00B6239A"/>
    <w:rsid w:val="00B64643"/>
    <w:rsid w:val="00B66E7B"/>
    <w:rsid w:val="00B710D0"/>
    <w:rsid w:val="00B9586B"/>
    <w:rsid w:val="00BA502C"/>
    <w:rsid w:val="00BA61DC"/>
    <w:rsid w:val="00BA703F"/>
    <w:rsid w:val="00BB255D"/>
    <w:rsid w:val="00BE17A9"/>
    <w:rsid w:val="00BE28C9"/>
    <w:rsid w:val="00BE58E5"/>
    <w:rsid w:val="00BE7719"/>
    <w:rsid w:val="00BF3129"/>
    <w:rsid w:val="00C00678"/>
    <w:rsid w:val="00C0462C"/>
    <w:rsid w:val="00C158E2"/>
    <w:rsid w:val="00C15A99"/>
    <w:rsid w:val="00C20F65"/>
    <w:rsid w:val="00C212FE"/>
    <w:rsid w:val="00C24C7F"/>
    <w:rsid w:val="00C32CB1"/>
    <w:rsid w:val="00C337F0"/>
    <w:rsid w:val="00C36316"/>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647E"/>
    <w:rsid w:val="00DC7D78"/>
    <w:rsid w:val="00DE06E5"/>
    <w:rsid w:val="00DE0A4C"/>
    <w:rsid w:val="00DE6650"/>
    <w:rsid w:val="00DF0116"/>
    <w:rsid w:val="00DF0280"/>
    <w:rsid w:val="00DF7041"/>
    <w:rsid w:val="00E008D2"/>
    <w:rsid w:val="00E01359"/>
    <w:rsid w:val="00E15B88"/>
    <w:rsid w:val="00E200BC"/>
    <w:rsid w:val="00E206D9"/>
    <w:rsid w:val="00E30311"/>
    <w:rsid w:val="00E33D74"/>
    <w:rsid w:val="00E36A9D"/>
    <w:rsid w:val="00E5177E"/>
    <w:rsid w:val="00E5262A"/>
    <w:rsid w:val="00E54F44"/>
    <w:rsid w:val="00E6143D"/>
    <w:rsid w:val="00E637BB"/>
    <w:rsid w:val="00E70241"/>
    <w:rsid w:val="00E7279C"/>
    <w:rsid w:val="00E7463F"/>
    <w:rsid w:val="00E846B1"/>
    <w:rsid w:val="00E93A15"/>
    <w:rsid w:val="00E94934"/>
    <w:rsid w:val="00EA764B"/>
    <w:rsid w:val="00ED07AC"/>
    <w:rsid w:val="00ED5A38"/>
    <w:rsid w:val="00ED6479"/>
    <w:rsid w:val="00EE13C2"/>
    <w:rsid w:val="00EE4A59"/>
    <w:rsid w:val="00EE608E"/>
    <w:rsid w:val="00EF1C85"/>
    <w:rsid w:val="00EF50E3"/>
    <w:rsid w:val="00F01A2B"/>
    <w:rsid w:val="00F02325"/>
    <w:rsid w:val="00F13F3E"/>
    <w:rsid w:val="00F37E70"/>
    <w:rsid w:val="00F45469"/>
    <w:rsid w:val="00F522EB"/>
    <w:rsid w:val="00F529AD"/>
    <w:rsid w:val="00F65A43"/>
    <w:rsid w:val="00F75CB9"/>
    <w:rsid w:val="00F81433"/>
    <w:rsid w:val="00F82A3A"/>
    <w:rsid w:val="00FB70E0"/>
    <w:rsid w:val="00FB7826"/>
    <w:rsid w:val="00FC5888"/>
    <w:rsid w:val="00FD3D50"/>
    <w:rsid w:val="00FF0A1E"/>
    <w:rsid w:val="00FF4A9D"/>
    <w:rsid w:val="00FF776B"/>
    <w:rsid w:val="0CBEAA3D"/>
    <w:rsid w:val="27103E98"/>
    <w:rsid w:val="3E16C4FD"/>
    <w:rsid w:val="4ABA6076"/>
    <w:rsid w:val="5060C4B5"/>
    <w:rsid w:val="5E58E85A"/>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661525"/>
    <w:pPr>
      <w:keepNext/>
      <w:keepLines/>
      <w:widowControl w:val="0"/>
      <w:numPr>
        <w:ilvl w:val="2"/>
        <w:numId w:val="5"/>
      </w:numPr>
      <w:autoSpaceDE w:val="0"/>
      <w:autoSpaceDN w:val="0"/>
      <w:spacing w:before="240" w:line="240" w:lineRule="auto"/>
      <w:ind w:left="1134" w:hanging="1134"/>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9"/>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66152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1"/>
    <w:qFormat/>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4"/>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6"/>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7"/>
      </w:numPr>
      <w:tabs>
        <w:tab w:val="clear" w:pos="1080"/>
      </w:tabs>
      <w:ind w:left="720" w:firstLine="0"/>
    </w:pPr>
  </w:style>
  <w:style w:type="paragraph" w:styleId="Puceniveau02" w:customStyle="1">
    <w:name w:val="Puce_niveau02"/>
    <w:basedOn w:val="Puceniveau01"/>
    <w:rsid w:val="005468E6"/>
    <w:pPr>
      <w:numPr>
        <w:ilvl w:val="2"/>
        <w:numId w:val="8"/>
      </w:numPr>
      <w:tabs>
        <w:tab w:val="left" w:pos="1440"/>
      </w:tabs>
      <w:ind w:left="720" w:firstLine="0"/>
    </w:pPr>
  </w:style>
  <w:style w:type="paragraph" w:styleId="Figure1" w:customStyle="1">
    <w:name w:val="Figure_1"/>
    <w:basedOn w:val="Ttulo1"/>
    <w:rsid w:val="005468E6"/>
    <w:pPr>
      <w:keepLines w:val="0"/>
      <w:numPr>
        <w:numId w:val="13"/>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2"/>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3"/>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28"/>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33"/>
      </w:numPr>
      <w:spacing w:after="0" w:line="240" w:lineRule="auto"/>
      <w:ind w:left="708"/>
    </w:pPr>
    <w:rPr>
      <w:rFonts w:cstheme="majorHAnsi"/>
      <w:lang w:val="es-ES_tradnl" w:eastAsia="es-ES"/>
    </w:rPr>
  </w:style>
  <w:style w:type="numbering" w:styleId="ListaNumerada" w:customStyle="1">
    <w:name w:val="Lista Numerada"/>
    <w:rsid w:val="000C4AE4"/>
    <w:pPr>
      <w:numPr>
        <w:numId w:val="40"/>
      </w:numPr>
    </w:pPr>
  </w:style>
  <w:style w:type="paragraph" w:styleId="Ttulo21" w:customStyle="1">
    <w:name w:val="Título 21"/>
    <w:basedOn w:val="Ttulo1"/>
    <w:qFormat/>
    <w:rsid w:val="001F410D"/>
    <w:pPr>
      <w:keepLines w:val="0"/>
      <w:numPr>
        <w:ilvl w:val="1"/>
        <w:numId w:val="47"/>
      </w:numPr>
      <w:tabs>
        <w:tab w:val="clear" w:pos="0"/>
        <w:tab w:val="left" w:pos="1134"/>
      </w:tabs>
      <w:spacing w:line="360" w:lineRule="auto"/>
    </w:pPr>
    <w:rPr>
      <w:rFonts w:ascii="Calibri Light" w:hAnsi="Calibri Light" w:cs="Calibri Light"/>
      <w:b w:val="0"/>
      <w:bCs/>
      <w:caps w:val="0"/>
      <w:snapToGrid w:val="0"/>
      <w:color w:val="auto"/>
      <w:kern w:val="32"/>
      <w:sz w:val="22"/>
      <w:szCs w:val="20"/>
      <w:lang w:eastAsia="es-CL"/>
    </w:rPr>
  </w:style>
  <w:style w:type="paragraph" w:styleId="Ttulo31" w:customStyle="1">
    <w:name w:val="Título 31"/>
    <w:basedOn w:val="Normal"/>
    <w:rsid w:val="001F410D"/>
    <w:pPr>
      <w:numPr>
        <w:ilvl w:val="2"/>
        <w:numId w:val="4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1F410D"/>
    <w:pPr>
      <w:numPr>
        <w:ilvl w:val="3"/>
        <w:numId w:val="4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1F410D"/>
    <w:pPr>
      <w:numPr>
        <w:ilvl w:val="4"/>
        <w:numId w:val="4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1F410D"/>
    <w:pPr>
      <w:numPr>
        <w:ilvl w:val="5"/>
        <w:numId w:val="47"/>
      </w:numPr>
      <w:spacing w:after="0" w:line="240" w:lineRule="auto"/>
      <w:jc w:val="left"/>
    </w:pPr>
    <w:rPr>
      <w:rFonts w:ascii="Arial Narrow" w:hAnsi="Arial Narrow" w:eastAsia="Times New Roman" w:cs="Arial"/>
      <w:snapToGrid w:val="0"/>
      <w:sz w:val="20"/>
      <w:szCs w:val="20"/>
      <w:lang w:eastAsia="es-CL"/>
    </w:rPr>
  </w:style>
  <w:style w:type="paragraph" w:styleId="TableParagraph" w:customStyle="1">
    <w:name w:val="Table Paragraph"/>
    <w:basedOn w:val="Normal"/>
    <w:uiPriority w:val="1"/>
    <w:qFormat/>
    <w:rsid w:val="001F410D"/>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table" w:styleId="TableNormal" w:customStyle="1">
    <w:name w:val="Table Normal"/>
    <w:uiPriority w:val="2"/>
    <w:semiHidden/>
    <w:unhideWhenUsed/>
    <w:qFormat/>
    <w:rsid w:val="001F4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JAPPNormal" w:customStyle="1">
    <w:name w:val="JAPP Normal"/>
    <w:basedOn w:val="Normal"/>
    <w:link w:val="JAPPNormalCar"/>
    <w:autoRedefine/>
    <w:qFormat/>
    <w:rsid w:val="001F410D"/>
    <w:pPr>
      <w:numPr>
        <w:numId w:val="14"/>
      </w:numPr>
      <w:spacing w:before="120" w:line="240" w:lineRule="auto"/>
    </w:pPr>
    <w:rPr>
      <w:rFonts w:ascii="Calibri Light" w:hAnsi="Calibri Light" w:cs="Calibri Light"/>
      <w:iCs/>
      <w:color w:val="000000" w:themeColor="text1"/>
      <w:lang w:eastAsia="es-CL"/>
    </w:rPr>
  </w:style>
  <w:style w:type="character" w:styleId="JAPPNormalCar" w:customStyle="1">
    <w:name w:val="JAPP Normal Car"/>
    <w:basedOn w:val="Fuentedeprrafopredeter"/>
    <w:link w:val="JAPPNormal"/>
    <w:rsid w:val="001F410D"/>
    <w:rPr>
      <w:rFonts w:ascii="Calibri Light" w:hAnsi="Calibri Light" w:cs="Calibri Light"/>
      <w:iCs/>
      <w:color w:val="000000" w:themeColor="text1"/>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0b886f31bbcb473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2.xml><?xml version="1.0" encoding="utf-8"?>
<ds:datastoreItem xmlns:ds="http://schemas.openxmlformats.org/officeDocument/2006/customXml" ds:itemID="{BBFD60B5-B3A3-45C3-AA74-2ECEBEF61C31}"/>
</file>

<file path=customXml/itemProps3.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4.xml><?xml version="1.0" encoding="utf-8"?>
<ds:datastoreItem xmlns:ds="http://schemas.openxmlformats.org/officeDocument/2006/customXml" ds:itemID="{C7635EDB-E945-41AA-83E1-46055C72282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9</cp:revision>
  <cp:lastPrinted>2025-01-30T21:28:00Z</cp:lastPrinted>
  <dcterms:created xsi:type="dcterms:W3CDTF">2025-01-30T18:36:00Z</dcterms:created>
  <dcterms:modified xsi:type="dcterms:W3CDTF">2025-04-23T22:54:41Z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